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F5B" w14:textId="77777777" w:rsidR="00DC3495" w:rsidRPr="00641E53" w:rsidRDefault="003250F0" w:rsidP="00E823F9">
      <w:pPr>
        <w:pStyle w:val="NoSpacing"/>
        <w:rPr>
          <w:rFonts w:eastAsia="Arial"/>
          <w:lang w:val="ms-MY"/>
        </w:rPr>
      </w:pPr>
      <w:r w:rsidRPr="00641E53">
        <w:rPr>
          <w:rFonts w:eastAsia="Arial"/>
          <w:lang w:val="ms-MY"/>
        </w:rPr>
        <w:t>KENYATAAN MEDIA</w:t>
      </w:r>
      <w:r w:rsidRPr="00641E53">
        <w:rPr>
          <w:rFonts w:eastAsia="Arial"/>
          <w:lang w:val="ms-MY"/>
        </w:rPr>
        <w:tab/>
      </w:r>
      <w:r w:rsidRPr="00641E53">
        <w:rPr>
          <w:rFonts w:eastAsia="Arial"/>
          <w:lang w:val="ms-MY"/>
        </w:rPr>
        <w:tab/>
      </w:r>
      <w:r w:rsidRPr="00641E53">
        <w:rPr>
          <w:rFonts w:eastAsia="Arial"/>
          <w:lang w:val="ms-MY"/>
        </w:rPr>
        <w:tab/>
      </w:r>
      <w:r w:rsidRPr="00641E53">
        <w:rPr>
          <w:rFonts w:eastAsia="Arial"/>
          <w:lang w:val="ms-MY"/>
        </w:rPr>
        <w:tab/>
      </w:r>
      <w:r w:rsidRPr="00641E53">
        <w:rPr>
          <w:rFonts w:eastAsia="Arial"/>
          <w:lang w:val="ms-MY"/>
        </w:rPr>
        <w:tab/>
      </w:r>
      <w:r w:rsidRPr="00641E53">
        <w:rPr>
          <w:rFonts w:eastAsia="Arial"/>
          <w:lang w:val="ms-MY"/>
        </w:rPr>
        <w:tab/>
        <w:t>UNTUK SIARAN SEGERA</w:t>
      </w:r>
    </w:p>
    <w:p w14:paraId="4662B523" w14:textId="77777777" w:rsidR="00641E53" w:rsidRPr="00641E53" w:rsidRDefault="00641E53" w:rsidP="00A20C4A">
      <w:pPr>
        <w:spacing w:line="360" w:lineRule="auto"/>
        <w:rPr>
          <w:rFonts w:ascii="Arial" w:eastAsia="Arial" w:hAnsi="Arial" w:cs="Arial"/>
          <w:b/>
          <w:sz w:val="28"/>
          <w:szCs w:val="28"/>
          <w:lang w:val="ms-MY"/>
        </w:rPr>
      </w:pPr>
    </w:p>
    <w:p w14:paraId="28A49988" w14:textId="182E1720" w:rsidR="003C2BA7" w:rsidRPr="0027369E" w:rsidRDefault="00373D2B" w:rsidP="0027369E">
      <w:pPr>
        <w:spacing w:line="360" w:lineRule="auto"/>
        <w:jc w:val="center"/>
        <w:rPr>
          <w:rFonts w:ascii="Arial" w:eastAsia="Arial" w:hAnsi="Arial" w:cs="Arial"/>
          <w:b/>
          <w:sz w:val="28"/>
          <w:szCs w:val="28"/>
          <w:lang w:val="ms-MY"/>
        </w:rPr>
      </w:pPr>
      <w:r w:rsidRPr="00641E53">
        <w:rPr>
          <w:rFonts w:ascii="Arial" w:eastAsia="Arial" w:hAnsi="Arial" w:cs="Arial"/>
          <w:b/>
          <w:sz w:val="28"/>
          <w:szCs w:val="28"/>
          <w:lang w:val="ms-MY"/>
        </w:rPr>
        <w:t>KENYATAAN MEDIA</w:t>
      </w:r>
      <w:r w:rsidR="003C2BA7" w:rsidRPr="0027369E">
        <w:rPr>
          <w:rFonts w:ascii="Arial" w:eastAsia="Arial" w:hAnsi="Arial" w:cs="Arial"/>
          <w:b/>
          <w:bCs/>
          <w:strike/>
          <w:sz w:val="28"/>
          <w:szCs w:val="28"/>
          <w:lang w:val="ms-MY"/>
        </w:rPr>
        <w:t xml:space="preserve"> </w:t>
      </w:r>
    </w:p>
    <w:p w14:paraId="50A13F53" w14:textId="48BD3A16" w:rsidR="008D4A9A" w:rsidRPr="00641E53" w:rsidRDefault="008D4A9A" w:rsidP="001928B4">
      <w:pPr>
        <w:spacing w:line="360" w:lineRule="auto"/>
        <w:jc w:val="center"/>
        <w:rPr>
          <w:rFonts w:ascii="Arial" w:eastAsia="Arial" w:hAnsi="Arial" w:cs="Arial"/>
          <w:b/>
          <w:sz w:val="28"/>
          <w:szCs w:val="28"/>
          <w:lang w:val="ms-MY"/>
        </w:rPr>
      </w:pPr>
    </w:p>
    <w:p w14:paraId="0A988690" w14:textId="77777777" w:rsidR="00994BBC" w:rsidRDefault="00585A13" w:rsidP="001928B4">
      <w:pPr>
        <w:spacing w:line="360" w:lineRule="auto"/>
        <w:jc w:val="center"/>
        <w:rPr>
          <w:rFonts w:ascii="Arial" w:eastAsia="Arial" w:hAnsi="Arial" w:cs="Arial"/>
          <w:b/>
          <w:i/>
          <w:iCs/>
          <w:sz w:val="28"/>
          <w:szCs w:val="28"/>
          <w:lang w:val="ms-MY"/>
        </w:rPr>
      </w:pPr>
      <w:r w:rsidRPr="00641E53">
        <w:rPr>
          <w:rFonts w:ascii="Arial" w:eastAsia="Arial" w:hAnsi="Arial" w:cs="Arial"/>
          <w:b/>
          <w:i/>
          <w:iCs/>
          <w:sz w:val="28"/>
          <w:szCs w:val="28"/>
          <w:lang w:val="ms-MY"/>
        </w:rPr>
        <w:t xml:space="preserve"> </w:t>
      </w:r>
      <w:r w:rsidR="00296819">
        <w:rPr>
          <w:rFonts w:ascii="Arial" w:eastAsia="Arial" w:hAnsi="Arial" w:cs="Arial"/>
          <w:b/>
          <w:i/>
          <w:iCs/>
          <w:sz w:val="28"/>
          <w:szCs w:val="28"/>
          <w:lang w:val="ms-MY"/>
        </w:rPr>
        <w:t xml:space="preserve">TERAJU </w:t>
      </w:r>
      <w:r w:rsidRPr="00641E53">
        <w:rPr>
          <w:rFonts w:ascii="Arial" w:eastAsia="Arial" w:hAnsi="Arial" w:cs="Arial"/>
          <w:b/>
          <w:i/>
          <w:iCs/>
          <w:sz w:val="28"/>
          <w:szCs w:val="28"/>
          <w:lang w:val="ms-MY"/>
        </w:rPr>
        <w:t>Memacu</w:t>
      </w:r>
      <w:r w:rsidR="006714A3" w:rsidRPr="00641E53">
        <w:rPr>
          <w:rFonts w:ascii="Arial" w:eastAsia="Arial" w:hAnsi="Arial" w:cs="Arial"/>
          <w:b/>
          <w:i/>
          <w:iCs/>
          <w:sz w:val="28"/>
          <w:szCs w:val="28"/>
          <w:lang w:val="ms-MY"/>
        </w:rPr>
        <w:t xml:space="preserve"> </w:t>
      </w:r>
      <w:r w:rsidR="00296819">
        <w:rPr>
          <w:rFonts w:ascii="Arial" w:eastAsia="Arial" w:hAnsi="Arial" w:cs="Arial"/>
          <w:b/>
          <w:i/>
          <w:iCs/>
          <w:sz w:val="28"/>
          <w:szCs w:val="28"/>
          <w:lang w:val="ms-MY"/>
        </w:rPr>
        <w:t xml:space="preserve">Permerkasaan </w:t>
      </w:r>
      <w:r w:rsidR="008D4A9A" w:rsidRPr="00641E53">
        <w:rPr>
          <w:rFonts w:ascii="Arial" w:eastAsia="Arial" w:hAnsi="Arial" w:cs="Arial"/>
          <w:b/>
          <w:i/>
          <w:iCs/>
          <w:sz w:val="28"/>
          <w:szCs w:val="28"/>
          <w:lang w:val="ms-MY"/>
        </w:rPr>
        <w:t xml:space="preserve">Bumiputera </w:t>
      </w:r>
      <w:r w:rsidR="00360836" w:rsidRPr="00641E53">
        <w:rPr>
          <w:rFonts w:ascii="Arial" w:eastAsia="Arial" w:hAnsi="Arial" w:cs="Arial"/>
          <w:b/>
          <w:i/>
          <w:iCs/>
          <w:sz w:val="28"/>
          <w:szCs w:val="28"/>
          <w:lang w:val="ms-MY"/>
        </w:rPr>
        <w:t>Dalam</w:t>
      </w:r>
      <w:r w:rsidR="00296819">
        <w:rPr>
          <w:rFonts w:ascii="Arial" w:eastAsia="Arial" w:hAnsi="Arial" w:cs="Arial"/>
          <w:b/>
          <w:i/>
          <w:iCs/>
          <w:sz w:val="28"/>
          <w:szCs w:val="28"/>
          <w:lang w:val="ms-MY"/>
        </w:rPr>
        <w:t xml:space="preserve"> Perkhidmatan </w:t>
      </w:r>
    </w:p>
    <w:p w14:paraId="1E6A2CF8" w14:textId="3714DDB3" w:rsidR="008D4A9A" w:rsidRPr="00641E53" w:rsidRDefault="00296819" w:rsidP="001928B4">
      <w:pPr>
        <w:spacing w:line="360" w:lineRule="auto"/>
        <w:jc w:val="center"/>
        <w:rPr>
          <w:rFonts w:ascii="Arial" w:eastAsia="Arial" w:hAnsi="Arial" w:cs="Arial"/>
          <w:b/>
          <w:i/>
          <w:iCs/>
          <w:sz w:val="28"/>
          <w:szCs w:val="28"/>
          <w:lang w:val="ms-MY"/>
        </w:rPr>
      </w:pPr>
      <w:r>
        <w:rPr>
          <w:rFonts w:ascii="Arial" w:eastAsia="Arial" w:hAnsi="Arial" w:cs="Arial"/>
          <w:b/>
          <w:i/>
          <w:iCs/>
          <w:sz w:val="28"/>
          <w:szCs w:val="28"/>
          <w:lang w:val="ms-MY"/>
        </w:rPr>
        <w:t>P-Hailing</w:t>
      </w:r>
      <w:r w:rsidR="00994BBC">
        <w:rPr>
          <w:rFonts w:ascii="Arial" w:eastAsia="Arial" w:hAnsi="Arial" w:cs="Arial"/>
          <w:b/>
          <w:i/>
          <w:iCs/>
          <w:sz w:val="28"/>
          <w:szCs w:val="28"/>
          <w:lang w:val="ms-MY"/>
        </w:rPr>
        <w:t xml:space="preserve"> (Parcel Hailing)</w:t>
      </w:r>
    </w:p>
    <w:p w14:paraId="679F07D6" w14:textId="1F83E330" w:rsidR="00DC3495" w:rsidRPr="00641E53" w:rsidRDefault="003250F0" w:rsidP="001928B4">
      <w:pPr>
        <w:spacing w:line="360" w:lineRule="auto"/>
        <w:jc w:val="both"/>
        <w:rPr>
          <w:rFonts w:ascii="Arial" w:eastAsia="Arial" w:hAnsi="Arial" w:cs="Arial"/>
          <w:b/>
          <w:lang w:val="ms-MY"/>
        </w:rPr>
      </w:pPr>
      <w:r w:rsidRPr="00641E53">
        <w:rPr>
          <w:rFonts w:ascii="Arial" w:eastAsia="Arial" w:hAnsi="Arial" w:cs="Arial"/>
          <w:b/>
          <w:lang w:val="ms-MY"/>
        </w:rPr>
        <w:t>_______________________________________________________________________</w:t>
      </w:r>
    </w:p>
    <w:p w14:paraId="5AFC8B7C" w14:textId="77777777" w:rsidR="00DC3495" w:rsidRPr="00641E53" w:rsidRDefault="00DC3495" w:rsidP="001928B4">
      <w:pPr>
        <w:spacing w:line="360" w:lineRule="auto"/>
        <w:jc w:val="both"/>
        <w:rPr>
          <w:rFonts w:ascii="Arial" w:eastAsia="Arial" w:hAnsi="Arial" w:cs="Arial"/>
          <w:lang w:val="ms-MY"/>
        </w:rPr>
      </w:pPr>
    </w:p>
    <w:p w14:paraId="5FE274EB" w14:textId="0BBAB994" w:rsidR="00986FC8" w:rsidRDefault="003250F0" w:rsidP="00986FC8">
      <w:pPr>
        <w:spacing w:line="360" w:lineRule="auto"/>
        <w:jc w:val="both"/>
        <w:rPr>
          <w:rFonts w:ascii="Arial" w:eastAsia="Arial" w:hAnsi="Arial" w:cs="Arial"/>
          <w:lang w:val="ms-MY"/>
        </w:rPr>
      </w:pPr>
      <w:r w:rsidRPr="00641E53">
        <w:rPr>
          <w:rFonts w:ascii="Arial" w:eastAsia="Arial" w:hAnsi="Arial" w:cs="Arial"/>
          <w:lang w:val="ms-MY"/>
        </w:rPr>
        <w:t xml:space="preserve">KUALA LUMPUR, </w:t>
      </w:r>
      <w:r w:rsidR="009E1FE4" w:rsidRPr="00641E53">
        <w:rPr>
          <w:rFonts w:ascii="Arial" w:eastAsia="Arial" w:hAnsi="Arial" w:cs="Arial"/>
          <w:lang w:val="ms-MY"/>
        </w:rPr>
        <w:t xml:space="preserve">30 </w:t>
      </w:r>
      <w:r w:rsidR="006714A3" w:rsidRPr="00641E53">
        <w:rPr>
          <w:rFonts w:ascii="Arial" w:eastAsia="Arial" w:hAnsi="Arial" w:cs="Arial"/>
          <w:lang w:val="ms-MY"/>
        </w:rPr>
        <w:t>J</w:t>
      </w:r>
      <w:r w:rsidR="00585A13" w:rsidRPr="00641E53">
        <w:rPr>
          <w:rFonts w:ascii="Arial" w:eastAsia="Arial" w:hAnsi="Arial" w:cs="Arial"/>
          <w:lang w:val="ms-MY"/>
        </w:rPr>
        <w:t>ulai</w:t>
      </w:r>
      <w:r w:rsidRPr="00641E53">
        <w:rPr>
          <w:rFonts w:ascii="Arial" w:eastAsia="Arial" w:hAnsi="Arial" w:cs="Arial"/>
          <w:lang w:val="ms-MY"/>
        </w:rPr>
        <w:t xml:space="preserve"> 2021 </w:t>
      </w:r>
      <w:r w:rsidR="00E203F4" w:rsidRPr="00641E53">
        <w:rPr>
          <w:rFonts w:ascii="Arial" w:eastAsia="Arial" w:hAnsi="Arial" w:cs="Arial"/>
          <w:lang w:val="ms-MY"/>
        </w:rPr>
        <w:t xml:space="preserve">– </w:t>
      </w:r>
      <w:r w:rsidR="00FE0ED0">
        <w:rPr>
          <w:rFonts w:ascii="Arial" w:eastAsia="Arial" w:hAnsi="Arial" w:cs="Arial"/>
          <w:lang w:val="ms-MY"/>
        </w:rPr>
        <w:t>TERAJU tampil membela kebajikan serta</w:t>
      </w:r>
      <w:r w:rsidR="0027369E">
        <w:rPr>
          <w:rFonts w:ascii="Arial" w:eastAsia="Arial" w:hAnsi="Arial" w:cs="Arial"/>
          <w:lang w:val="ms-MY"/>
        </w:rPr>
        <w:t xml:space="preserve"> </w:t>
      </w:r>
      <w:r w:rsidR="001D0FFD">
        <w:rPr>
          <w:rFonts w:ascii="Arial" w:eastAsia="Arial" w:hAnsi="Arial" w:cs="Arial"/>
          <w:lang w:val="ms-MY"/>
        </w:rPr>
        <w:t xml:space="preserve">memberi perhatian kepada </w:t>
      </w:r>
      <w:r w:rsidR="00FE0ED0">
        <w:rPr>
          <w:rFonts w:ascii="Arial" w:eastAsia="Arial" w:hAnsi="Arial" w:cs="Arial"/>
          <w:lang w:val="ms-MY"/>
        </w:rPr>
        <w:t xml:space="preserve">permasalahan </w:t>
      </w:r>
      <w:r w:rsidR="0027369E">
        <w:rPr>
          <w:rFonts w:ascii="Arial" w:eastAsia="Arial" w:hAnsi="Arial" w:cs="Arial"/>
          <w:lang w:val="ms-MY"/>
        </w:rPr>
        <w:t xml:space="preserve">yang dihadapi oleh golongan Bumiputera yang terlibat dalam perkhidmatan </w:t>
      </w:r>
      <w:r w:rsidR="00E36958">
        <w:rPr>
          <w:rFonts w:ascii="Arial" w:eastAsia="Arial" w:hAnsi="Arial" w:cs="Arial"/>
          <w:lang w:val="ms-MY"/>
        </w:rPr>
        <w:t>p</w:t>
      </w:r>
      <w:r w:rsidR="0027369E">
        <w:rPr>
          <w:rFonts w:ascii="Arial" w:eastAsia="Arial" w:hAnsi="Arial" w:cs="Arial"/>
          <w:lang w:val="ms-MY"/>
        </w:rPr>
        <w:t>-</w:t>
      </w:r>
      <w:r w:rsidR="00345FD7">
        <w:rPr>
          <w:rFonts w:ascii="Arial" w:eastAsia="Arial" w:hAnsi="Arial" w:cs="Arial"/>
          <w:lang w:val="ms-MY"/>
        </w:rPr>
        <w:t>h</w:t>
      </w:r>
      <w:r w:rsidR="0027369E">
        <w:rPr>
          <w:rFonts w:ascii="Arial" w:eastAsia="Arial" w:hAnsi="Arial" w:cs="Arial"/>
          <w:lang w:val="ms-MY"/>
        </w:rPr>
        <w:t xml:space="preserve">ailing terutama </w:t>
      </w:r>
      <w:r w:rsidR="003B4249">
        <w:rPr>
          <w:rFonts w:ascii="Arial" w:eastAsia="Arial" w:hAnsi="Arial" w:cs="Arial"/>
          <w:lang w:val="ms-MY"/>
        </w:rPr>
        <w:t>ketika</w:t>
      </w:r>
      <w:r w:rsidR="0027369E">
        <w:rPr>
          <w:rFonts w:ascii="Arial" w:eastAsia="Arial" w:hAnsi="Arial" w:cs="Arial"/>
          <w:lang w:val="ms-MY"/>
        </w:rPr>
        <w:t xml:space="preserve"> pandemik Covid-19</w:t>
      </w:r>
      <w:r w:rsidR="00FE0ED0">
        <w:rPr>
          <w:rFonts w:ascii="Arial" w:eastAsia="Arial" w:hAnsi="Arial" w:cs="Arial"/>
          <w:lang w:val="ms-MY"/>
        </w:rPr>
        <w:t xml:space="preserve"> yang melanda negara hari ini. Untuk itu, </w:t>
      </w:r>
      <w:r w:rsidR="005D42D4">
        <w:rPr>
          <w:rFonts w:ascii="Arial" w:eastAsia="Arial" w:hAnsi="Arial" w:cs="Arial"/>
          <w:lang w:val="ms-MY"/>
        </w:rPr>
        <w:t xml:space="preserve">TERAJU telah mengambil inisiatif mengadakan </w:t>
      </w:r>
      <w:r w:rsidR="0027369E">
        <w:rPr>
          <w:rFonts w:ascii="Arial" w:eastAsia="Arial" w:hAnsi="Arial" w:cs="Arial"/>
          <w:lang w:val="ms-MY"/>
        </w:rPr>
        <w:t>Sesi</w:t>
      </w:r>
      <w:r w:rsidR="005D42D4">
        <w:rPr>
          <w:rFonts w:ascii="Arial" w:eastAsia="Arial" w:hAnsi="Arial" w:cs="Arial"/>
          <w:lang w:val="ms-MY"/>
        </w:rPr>
        <w:t xml:space="preserve"> Sindikasi Peluang Pekerjaan dalam Perkhidmatan </w:t>
      </w:r>
      <w:r w:rsidR="008A285D">
        <w:rPr>
          <w:rFonts w:ascii="Arial" w:eastAsia="Arial" w:hAnsi="Arial" w:cs="Arial"/>
          <w:lang w:val="ms-MY"/>
        </w:rPr>
        <w:t>p</w:t>
      </w:r>
      <w:r w:rsidR="005D42D4">
        <w:rPr>
          <w:rFonts w:ascii="Arial" w:eastAsia="Arial" w:hAnsi="Arial" w:cs="Arial"/>
          <w:lang w:val="ms-MY"/>
        </w:rPr>
        <w:t>-</w:t>
      </w:r>
      <w:r w:rsidR="008A285D">
        <w:rPr>
          <w:rFonts w:ascii="Arial" w:eastAsia="Arial" w:hAnsi="Arial" w:cs="Arial"/>
          <w:lang w:val="ms-MY"/>
        </w:rPr>
        <w:t>h</w:t>
      </w:r>
      <w:r w:rsidR="005D42D4">
        <w:rPr>
          <w:rFonts w:ascii="Arial" w:eastAsia="Arial" w:hAnsi="Arial" w:cs="Arial"/>
          <w:lang w:val="ms-MY"/>
        </w:rPr>
        <w:t>ailing</w:t>
      </w:r>
      <w:r w:rsidR="00BA0FE0">
        <w:rPr>
          <w:rFonts w:ascii="Arial" w:eastAsia="Arial" w:hAnsi="Arial" w:cs="Arial"/>
          <w:lang w:val="ms-MY"/>
        </w:rPr>
        <w:t xml:space="preserve"> (khususnya p</w:t>
      </w:r>
      <w:r w:rsidR="005D42D4">
        <w:rPr>
          <w:rFonts w:ascii="Arial" w:eastAsia="Arial" w:hAnsi="Arial" w:cs="Arial"/>
          <w:lang w:val="ms-MY"/>
        </w:rPr>
        <w:t xml:space="preserve">enghantaran </w:t>
      </w:r>
      <w:r w:rsidR="00BA0FE0">
        <w:rPr>
          <w:rFonts w:ascii="Arial" w:eastAsia="Arial" w:hAnsi="Arial" w:cs="Arial"/>
          <w:lang w:val="ms-MY"/>
        </w:rPr>
        <w:t>m</w:t>
      </w:r>
      <w:r w:rsidR="005D42D4">
        <w:rPr>
          <w:rFonts w:ascii="Arial" w:eastAsia="Arial" w:hAnsi="Arial" w:cs="Arial"/>
          <w:lang w:val="ms-MY"/>
        </w:rPr>
        <w:t>akanan)</w:t>
      </w:r>
      <w:r w:rsidR="00296819" w:rsidRPr="00641E53">
        <w:rPr>
          <w:rFonts w:ascii="Arial" w:eastAsia="Arial" w:hAnsi="Arial" w:cs="Arial"/>
          <w:lang w:val="ms-MY"/>
        </w:rPr>
        <w:t xml:space="preserve"> yang berlangsung atas talian selama 2 hari bermula 29</w:t>
      </w:r>
      <w:r w:rsidR="00D9008E">
        <w:rPr>
          <w:rFonts w:ascii="Arial" w:eastAsia="Arial" w:hAnsi="Arial" w:cs="Arial"/>
          <w:lang w:val="ms-MY"/>
        </w:rPr>
        <w:t xml:space="preserve"> </w:t>
      </w:r>
      <w:r w:rsidR="00296819" w:rsidRPr="00641E53">
        <w:rPr>
          <w:rFonts w:ascii="Arial" w:eastAsia="Arial" w:hAnsi="Arial" w:cs="Arial"/>
          <w:lang w:val="ms-MY"/>
        </w:rPr>
        <w:t>-</w:t>
      </w:r>
      <w:r w:rsidR="00D9008E">
        <w:rPr>
          <w:rFonts w:ascii="Arial" w:eastAsia="Arial" w:hAnsi="Arial" w:cs="Arial"/>
          <w:lang w:val="ms-MY"/>
        </w:rPr>
        <w:t xml:space="preserve"> </w:t>
      </w:r>
      <w:r w:rsidR="00296819" w:rsidRPr="00641E53">
        <w:rPr>
          <w:rFonts w:ascii="Arial" w:eastAsia="Arial" w:hAnsi="Arial" w:cs="Arial"/>
          <w:lang w:val="ms-MY"/>
        </w:rPr>
        <w:t>30 Julai 2021</w:t>
      </w:r>
      <w:r w:rsidR="0027369E">
        <w:rPr>
          <w:rFonts w:ascii="Arial" w:eastAsia="Arial" w:hAnsi="Arial" w:cs="Arial"/>
          <w:lang w:val="ms-MY"/>
        </w:rPr>
        <w:t>.</w:t>
      </w:r>
      <w:r w:rsidR="00986FC8">
        <w:rPr>
          <w:rFonts w:ascii="Arial" w:eastAsia="Arial" w:hAnsi="Arial" w:cs="Arial"/>
          <w:lang w:val="ms-MY"/>
        </w:rPr>
        <w:t xml:space="preserve"> </w:t>
      </w:r>
      <w:r w:rsidR="00986FC8">
        <w:rPr>
          <w:rFonts w:ascii="Arial" w:eastAsia="Arial" w:hAnsi="Arial" w:cs="Arial"/>
          <w:lang w:val="ms-MY"/>
        </w:rPr>
        <w:t>Se</w:t>
      </w:r>
      <w:r w:rsidR="000B0E6B">
        <w:rPr>
          <w:rFonts w:ascii="Arial" w:eastAsia="Arial" w:hAnsi="Arial" w:cs="Arial"/>
          <w:lang w:val="ms-MY"/>
        </w:rPr>
        <w:t>banyak</w:t>
      </w:r>
      <w:r w:rsidR="00986FC8" w:rsidRPr="00641E53">
        <w:rPr>
          <w:rFonts w:ascii="Arial" w:eastAsia="Arial" w:hAnsi="Arial" w:cs="Arial"/>
          <w:lang w:val="ms-MY"/>
        </w:rPr>
        <w:t xml:space="preserve"> </w:t>
      </w:r>
      <w:r w:rsidR="00986FC8">
        <w:rPr>
          <w:rFonts w:ascii="Arial" w:eastAsia="Arial" w:hAnsi="Arial" w:cs="Arial"/>
          <w:lang w:val="ms-MY"/>
        </w:rPr>
        <w:t xml:space="preserve">43 </w:t>
      </w:r>
      <w:r w:rsidR="00986FC8" w:rsidRPr="00641E53">
        <w:rPr>
          <w:rFonts w:ascii="Arial" w:eastAsia="Arial" w:hAnsi="Arial" w:cs="Arial"/>
          <w:lang w:val="ms-MY"/>
        </w:rPr>
        <w:t>kumpulan pemegang</w:t>
      </w:r>
      <w:r w:rsidR="00986FC8">
        <w:rPr>
          <w:rFonts w:ascii="Arial" w:eastAsia="Arial" w:hAnsi="Arial" w:cs="Arial"/>
          <w:lang w:val="ms-MY"/>
        </w:rPr>
        <w:t xml:space="preserve"> </w:t>
      </w:r>
      <w:r w:rsidR="00986FC8" w:rsidRPr="00641E53">
        <w:rPr>
          <w:rFonts w:ascii="Arial" w:eastAsia="Arial" w:hAnsi="Arial" w:cs="Arial"/>
          <w:lang w:val="ms-MY"/>
        </w:rPr>
        <w:t xml:space="preserve">taruh </w:t>
      </w:r>
      <w:r w:rsidR="00986FC8">
        <w:rPr>
          <w:rFonts w:ascii="Arial" w:eastAsia="Arial" w:hAnsi="Arial" w:cs="Arial"/>
          <w:lang w:val="ms-MY"/>
        </w:rPr>
        <w:t>yang terdiri daripada pelbagai</w:t>
      </w:r>
      <w:r w:rsidR="00986FC8" w:rsidRPr="00641E53">
        <w:rPr>
          <w:rFonts w:ascii="Arial" w:eastAsia="Arial" w:hAnsi="Arial" w:cs="Arial"/>
          <w:lang w:val="ms-MY"/>
        </w:rPr>
        <w:t xml:space="preserve"> Kementerian, Badan Berkanun dan Agensi terpilih</w:t>
      </w:r>
      <w:r w:rsidR="00986FC8">
        <w:rPr>
          <w:rFonts w:ascii="Arial" w:eastAsia="Arial" w:hAnsi="Arial" w:cs="Arial"/>
          <w:lang w:val="ms-MY"/>
        </w:rPr>
        <w:t xml:space="preserve">, pengendali platform, operator, vendor </w:t>
      </w:r>
      <w:r w:rsidR="00986FC8" w:rsidRPr="00641E53">
        <w:rPr>
          <w:rFonts w:ascii="Arial" w:eastAsia="Arial" w:hAnsi="Arial" w:cs="Arial"/>
          <w:lang w:val="ms-MY"/>
        </w:rPr>
        <w:t xml:space="preserve">selain wakil dari Persatuan Penghantar </w:t>
      </w:r>
      <w:r w:rsidR="00986FC8">
        <w:rPr>
          <w:rFonts w:ascii="Arial" w:eastAsia="Arial" w:hAnsi="Arial" w:cs="Arial"/>
          <w:lang w:val="ms-MY"/>
        </w:rPr>
        <w:t>p</w:t>
      </w:r>
      <w:r w:rsidR="00986FC8" w:rsidRPr="00641E53">
        <w:rPr>
          <w:rFonts w:ascii="Arial" w:eastAsia="Arial" w:hAnsi="Arial" w:cs="Arial"/>
          <w:lang w:val="ms-MY"/>
        </w:rPr>
        <w:t>-</w:t>
      </w:r>
      <w:r w:rsidR="00986FC8">
        <w:rPr>
          <w:rFonts w:ascii="Arial" w:eastAsia="Arial" w:hAnsi="Arial" w:cs="Arial"/>
          <w:lang w:val="ms-MY"/>
        </w:rPr>
        <w:t>h</w:t>
      </w:r>
      <w:r w:rsidR="00986FC8" w:rsidRPr="00641E53">
        <w:rPr>
          <w:rFonts w:ascii="Arial" w:eastAsia="Arial" w:hAnsi="Arial" w:cs="Arial"/>
          <w:lang w:val="ms-MY"/>
        </w:rPr>
        <w:t>ailing Malaysia</w:t>
      </w:r>
      <w:r w:rsidR="00986FC8">
        <w:rPr>
          <w:rFonts w:ascii="Arial" w:eastAsia="Arial" w:hAnsi="Arial" w:cs="Arial"/>
          <w:lang w:val="ms-MY"/>
        </w:rPr>
        <w:t xml:space="preserve"> telah menyertai sesi ini.</w:t>
      </w:r>
    </w:p>
    <w:p w14:paraId="2772F163" w14:textId="77777777" w:rsidR="00986FC8" w:rsidRDefault="00986FC8" w:rsidP="00986FC8">
      <w:pPr>
        <w:spacing w:line="360" w:lineRule="auto"/>
        <w:jc w:val="both"/>
        <w:rPr>
          <w:rFonts w:ascii="Arial" w:eastAsia="Arial" w:hAnsi="Arial" w:cs="Arial"/>
          <w:lang w:val="ms-MY"/>
        </w:rPr>
      </w:pPr>
    </w:p>
    <w:p w14:paraId="0B2ADB87" w14:textId="156E0BAE" w:rsidR="004020E0" w:rsidRDefault="00BA0FE0" w:rsidP="004020E0">
      <w:pPr>
        <w:spacing w:line="360" w:lineRule="auto"/>
        <w:jc w:val="both"/>
        <w:rPr>
          <w:rFonts w:ascii="Arial" w:eastAsia="Arial" w:hAnsi="Arial" w:cs="Arial"/>
          <w:lang w:val="ms-MY"/>
        </w:rPr>
      </w:pPr>
      <w:r>
        <w:rPr>
          <w:rFonts w:ascii="Arial" w:eastAsia="Arial" w:hAnsi="Arial" w:cs="Arial"/>
          <w:lang w:val="ms-MY"/>
        </w:rPr>
        <w:t xml:space="preserve">Sesi </w:t>
      </w:r>
      <w:r w:rsidR="000B0E6B">
        <w:rPr>
          <w:rFonts w:ascii="Arial" w:eastAsia="Arial" w:hAnsi="Arial" w:cs="Arial"/>
          <w:lang w:val="ms-MY"/>
        </w:rPr>
        <w:t>yang</w:t>
      </w:r>
      <w:r>
        <w:rPr>
          <w:rFonts w:ascii="Arial" w:eastAsia="Arial" w:hAnsi="Arial" w:cs="Arial"/>
          <w:lang w:val="ms-MY"/>
        </w:rPr>
        <w:t xml:space="preserve"> dipengerusikan oleh </w:t>
      </w:r>
      <w:r w:rsidRPr="00641E53">
        <w:rPr>
          <w:rFonts w:ascii="Arial" w:eastAsia="Arial" w:hAnsi="Arial" w:cs="Arial"/>
          <w:lang w:val="ms-MY"/>
        </w:rPr>
        <w:t xml:space="preserve">Ketua Pegawai Eksekutif, Unit Peneraju Agenda Bumiputera (TERAJU), Md Silmi Abd Rahman </w:t>
      </w:r>
      <w:r w:rsidR="00CD62E6">
        <w:rPr>
          <w:rFonts w:ascii="Arial" w:eastAsia="Arial" w:hAnsi="Arial" w:cs="Arial"/>
          <w:lang w:val="ms-MY"/>
        </w:rPr>
        <w:t xml:space="preserve">bertujuan </w:t>
      </w:r>
      <w:r w:rsidR="000B0E6B">
        <w:rPr>
          <w:rFonts w:ascii="Arial" w:eastAsia="Arial" w:hAnsi="Arial" w:cs="Arial"/>
          <w:lang w:val="ms-MY"/>
        </w:rPr>
        <w:t>me</w:t>
      </w:r>
      <w:r w:rsidR="00986FC8">
        <w:rPr>
          <w:rFonts w:ascii="Arial" w:eastAsia="Arial" w:hAnsi="Arial" w:cs="Arial"/>
          <w:lang w:val="ms-MY"/>
        </w:rPr>
        <w:t xml:space="preserve">ncari penyelesaian kepada isu-isu berbangkit </w:t>
      </w:r>
      <w:r w:rsidR="00986FC8">
        <w:rPr>
          <w:rFonts w:ascii="Arial" w:eastAsia="Arial" w:hAnsi="Arial" w:cs="Arial"/>
          <w:lang w:val="ms-MY"/>
        </w:rPr>
        <w:t xml:space="preserve">demi meningkatkan </w:t>
      </w:r>
      <w:r w:rsidR="00986FC8" w:rsidRPr="00641E53">
        <w:rPr>
          <w:rFonts w:ascii="Arial" w:eastAsia="Arial" w:hAnsi="Arial" w:cs="Arial"/>
          <w:lang w:val="ms-MY"/>
        </w:rPr>
        <w:t>kelestarian dan kesejahteraan pemandu perkhidmatan</w:t>
      </w:r>
      <w:r w:rsidR="00986FC8">
        <w:rPr>
          <w:rFonts w:ascii="Arial" w:eastAsia="Arial" w:hAnsi="Arial" w:cs="Arial"/>
          <w:lang w:val="ms-MY"/>
        </w:rPr>
        <w:t xml:space="preserve"> p</w:t>
      </w:r>
      <w:r w:rsidR="00986FC8" w:rsidRPr="00641E53">
        <w:rPr>
          <w:rFonts w:ascii="Arial" w:eastAsia="Arial" w:hAnsi="Arial" w:cs="Arial"/>
          <w:lang w:val="ms-MY"/>
        </w:rPr>
        <w:t>-</w:t>
      </w:r>
      <w:r w:rsidR="00986FC8">
        <w:rPr>
          <w:rFonts w:ascii="Arial" w:eastAsia="Arial" w:hAnsi="Arial" w:cs="Arial"/>
          <w:lang w:val="ms-MY"/>
        </w:rPr>
        <w:t>h</w:t>
      </w:r>
      <w:r w:rsidR="00986FC8" w:rsidRPr="00641E53">
        <w:rPr>
          <w:rFonts w:ascii="Arial" w:eastAsia="Arial" w:hAnsi="Arial" w:cs="Arial"/>
          <w:lang w:val="ms-MY"/>
        </w:rPr>
        <w:t>ailing</w:t>
      </w:r>
      <w:r w:rsidR="00986FC8">
        <w:rPr>
          <w:rFonts w:ascii="Arial" w:eastAsia="Arial" w:hAnsi="Arial" w:cs="Arial"/>
          <w:lang w:val="ms-MY"/>
        </w:rPr>
        <w:t>.</w:t>
      </w:r>
      <w:r w:rsidR="004020E0">
        <w:rPr>
          <w:rFonts w:ascii="Arial" w:eastAsia="Arial" w:hAnsi="Arial" w:cs="Arial"/>
          <w:lang w:val="ms-MY"/>
        </w:rPr>
        <w:t xml:space="preserve"> </w:t>
      </w:r>
      <w:r w:rsidR="004020E0">
        <w:rPr>
          <w:rFonts w:ascii="Arial" w:eastAsia="Arial" w:hAnsi="Arial" w:cs="Arial"/>
          <w:lang w:val="ms-MY"/>
        </w:rPr>
        <w:t>Tumpuan diberi kepada 6 perkara utama</w:t>
      </w:r>
      <w:r w:rsidR="004020E0" w:rsidRPr="00641E53">
        <w:rPr>
          <w:rFonts w:ascii="Arial" w:eastAsia="Arial" w:hAnsi="Arial" w:cs="Arial"/>
          <w:lang w:val="ms-MY"/>
        </w:rPr>
        <w:t xml:space="preserve"> </w:t>
      </w:r>
      <w:r w:rsidR="004020E0">
        <w:rPr>
          <w:rFonts w:ascii="Arial" w:eastAsia="Arial" w:hAnsi="Arial" w:cs="Arial"/>
          <w:lang w:val="ms-MY"/>
        </w:rPr>
        <w:t>iaitu E</w:t>
      </w:r>
      <w:r w:rsidR="004020E0" w:rsidRPr="00641E53">
        <w:rPr>
          <w:rFonts w:ascii="Arial" w:eastAsia="Arial" w:hAnsi="Arial" w:cs="Arial"/>
          <w:lang w:val="ms-MY"/>
        </w:rPr>
        <w:t xml:space="preserve">tika dan </w:t>
      </w:r>
      <w:r w:rsidR="004020E0">
        <w:rPr>
          <w:rFonts w:ascii="Arial" w:eastAsia="Arial" w:hAnsi="Arial" w:cs="Arial"/>
          <w:lang w:val="ms-MY"/>
        </w:rPr>
        <w:t>T</w:t>
      </w:r>
      <w:r w:rsidR="004020E0" w:rsidRPr="00641E53">
        <w:rPr>
          <w:rFonts w:ascii="Arial" w:eastAsia="Arial" w:hAnsi="Arial" w:cs="Arial"/>
          <w:lang w:val="ms-MY"/>
        </w:rPr>
        <w:t>ingkahlaku</w:t>
      </w:r>
      <w:r w:rsidR="004020E0">
        <w:rPr>
          <w:rFonts w:ascii="Arial" w:eastAsia="Arial" w:hAnsi="Arial" w:cs="Arial"/>
          <w:lang w:val="ms-MY"/>
        </w:rPr>
        <w:t xml:space="preserve">, Undang-Undang, Keselamatan, Sistem Aplikasi, Pelanggan &amp; Vendor dan Operator. </w:t>
      </w:r>
    </w:p>
    <w:p w14:paraId="1EDD30F2" w14:textId="77777777" w:rsidR="00CD62E6" w:rsidRPr="00641E53" w:rsidRDefault="00CD62E6" w:rsidP="00585A13">
      <w:pPr>
        <w:spacing w:line="360" w:lineRule="auto"/>
        <w:jc w:val="both"/>
        <w:rPr>
          <w:rFonts w:ascii="Arial" w:eastAsia="Arial" w:hAnsi="Arial" w:cs="Arial"/>
          <w:lang w:val="ms-MY"/>
        </w:rPr>
      </w:pPr>
    </w:p>
    <w:p w14:paraId="1348D7AA" w14:textId="0669E5B9" w:rsidR="00585A13" w:rsidRDefault="00CD62E6" w:rsidP="00585A13">
      <w:pPr>
        <w:spacing w:line="360" w:lineRule="auto"/>
        <w:jc w:val="both"/>
        <w:rPr>
          <w:rFonts w:ascii="Arial" w:eastAsia="Arial" w:hAnsi="Arial" w:cs="Arial"/>
          <w:lang w:val="ms-MY"/>
        </w:rPr>
      </w:pPr>
      <w:r>
        <w:rPr>
          <w:rFonts w:ascii="Arial" w:eastAsia="Arial" w:hAnsi="Arial" w:cs="Arial"/>
          <w:lang w:val="ms-MY"/>
        </w:rPr>
        <w:t>Ka</w:t>
      </w:r>
      <w:r w:rsidR="004020E0">
        <w:rPr>
          <w:rFonts w:ascii="Arial" w:eastAsia="Arial" w:hAnsi="Arial" w:cs="Arial"/>
          <w:lang w:val="ms-MY"/>
        </w:rPr>
        <w:t>j</w:t>
      </w:r>
      <w:r>
        <w:rPr>
          <w:rFonts w:ascii="Arial" w:eastAsia="Arial" w:hAnsi="Arial" w:cs="Arial"/>
          <w:lang w:val="ms-MY"/>
        </w:rPr>
        <w:t xml:space="preserve">i selidik yang telah dijalankan ketika suasana pandemik Covid-19 sejak April 2021, menunjukkan </w:t>
      </w:r>
      <w:r w:rsidR="004020E0">
        <w:rPr>
          <w:rFonts w:ascii="Arial" w:eastAsia="Arial" w:hAnsi="Arial" w:cs="Arial"/>
          <w:lang w:val="ms-MY"/>
        </w:rPr>
        <w:t xml:space="preserve">antara </w:t>
      </w:r>
      <w:r w:rsidR="00951FB5" w:rsidRPr="00641E53">
        <w:rPr>
          <w:rFonts w:ascii="Arial" w:eastAsia="Arial" w:hAnsi="Arial" w:cs="Arial"/>
          <w:lang w:val="ms-MY"/>
        </w:rPr>
        <w:t>fakto</w:t>
      </w:r>
      <w:r w:rsidR="00585A13" w:rsidRPr="00641E53">
        <w:rPr>
          <w:rFonts w:ascii="Arial" w:eastAsia="Arial" w:hAnsi="Arial" w:cs="Arial"/>
          <w:lang w:val="ms-MY"/>
        </w:rPr>
        <w:t xml:space="preserve">r </w:t>
      </w:r>
      <w:r w:rsidR="00951FB5" w:rsidRPr="00641E53">
        <w:rPr>
          <w:rFonts w:ascii="Arial" w:eastAsia="Arial" w:hAnsi="Arial" w:cs="Arial"/>
          <w:lang w:val="ms-MY"/>
        </w:rPr>
        <w:t>yang m</w:t>
      </w:r>
      <w:r w:rsidR="00585A13" w:rsidRPr="00641E53">
        <w:rPr>
          <w:rFonts w:ascii="Arial" w:eastAsia="Arial" w:hAnsi="Arial" w:cs="Arial"/>
          <w:lang w:val="ms-MY"/>
        </w:rPr>
        <w:t xml:space="preserve">endorong </w:t>
      </w:r>
      <w:r w:rsidR="00951FB5" w:rsidRPr="00641E53">
        <w:rPr>
          <w:rFonts w:ascii="Arial" w:eastAsia="Arial" w:hAnsi="Arial" w:cs="Arial"/>
          <w:lang w:val="ms-MY"/>
        </w:rPr>
        <w:t>p</w:t>
      </w:r>
      <w:r w:rsidR="00585A13" w:rsidRPr="00641E53">
        <w:rPr>
          <w:rFonts w:ascii="Arial" w:eastAsia="Arial" w:hAnsi="Arial" w:cs="Arial"/>
          <w:lang w:val="ms-MY"/>
        </w:rPr>
        <w:t>enyertaan</w:t>
      </w:r>
      <w:r w:rsidR="00951FB5" w:rsidRPr="00641E53">
        <w:rPr>
          <w:rFonts w:ascii="Arial" w:eastAsia="Arial" w:hAnsi="Arial" w:cs="Arial"/>
          <w:lang w:val="ms-MY"/>
        </w:rPr>
        <w:t xml:space="preserve"> Bumiputera dalam </w:t>
      </w:r>
      <w:r w:rsidR="009C6A44" w:rsidRPr="00641E53">
        <w:rPr>
          <w:rFonts w:ascii="Arial" w:eastAsia="Arial" w:hAnsi="Arial" w:cs="Arial"/>
          <w:lang w:val="ms-MY"/>
        </w:rPr>
        <w:t xml:space="preserve">perkhidmatan </w:t>
      </w:r>
      <w:r w:rsidR="008A285D">
        <w:rPr>
          <w:rFonts w:ascii="Arial" w:eastAsia="Arial" w:hAnsi="Arial" w:cs="Arial"/>
          <w:lang w:val="ms-MY"/>
        </w:rPr>
        <w:t>p</w:t>
      </w:r>
      <w:r w:rsidR="009C6A44" w:rsidRPr="00641E53">
        <w:rPr>
          <w:rFonts w:ascii="Arial" w:eastAsia="Arial" w:hAnsi="Arial" w:cs="Arial"/>
          <w:lang w:val="ms-MY"/>
        </w:rPr>
        <w:t>-</w:t>
      </w:r>
      <w:r w:rsidR="008A285D">
        <w:rPr>
          <w:rFonts w:ascii="Arial" w:eastAsia="Arial" w:hAnsi="Arial" w:cs="Arial"/>
          <w:lang w:val="ms-MY"/>
        </w:rPr>
        <w:t>h</w:t>
      </w:r>
      <w:r w:rsidR="009C6A44" w:rsidRPr="00641E53">
        <w:rPr>
          <w:rFonts w:ascii="Arial" w:eastAsia="Arial" w:hAnsi="Arial" w:cs="Arial"/>
          <w:lang w:val="ms-MY"/>
        </w:rPr>
        <w:t xml:space="preserve">ailing ini adalah </w:t>
      </w:r>
      <w:r w:rsidR="00C7177D" w:rsidRPr="00641E53">
        <w:rPr>
          <w:rFonts w:ascii="Arial" w:eastAsia="Arial" w:hAnsi="Arial" w:cs="Arial"/>
          <w:lang w:val="ms-MY"/>
        </w:rPr>
        <w:t>waktu kerja</w:t>
      </w:r>
      <w:r w:rsidR="009C6A44" w:rsidRPr="00641E53">
        <w:rPr>
          <w:rFonts w:ascii="Arial" w:eastAsia="Arial" w:hAnsi="Arial" w:cs="Arial"/>
          <w:lang w:val="ms-MY"/>
        </w:rPr>
        <w:t xml:space="preserve"> yang </w:t>
      </w:r>
      <w:r w:rsidR="0002310E" w:rsidRPr="00641E53">
        <w:rPr>
          <w:rFonts w:ascii="Arial" w:eastAsia="Arial" w:hAnsi="Arial" w:cs="Arial"/>
          <w:lang w:val="ms-MY"/>
        </w:rPr>
        <w:t>fleksibel</w:t>
      </w:r>
      <w:r w:rsidR="00585A13" w:rsidRPr="00641E53">
        <w:rPr>
          <w:rFonts w:ascii="Arial" w:eastAsia="Arial" w:hAnsi="Arial" w:cs="Arial"/>
          <w:lang w:val="ms-MY"/>
        </w:rPr>
        <w:t xml:space="preserve">, </w:t>
      </w:r>
      <w:r w:rsidR="009C6A44" w:rsidRPr="00641E53">
        <w:rPr>
          <w:rFonts w:ascii="Arial" w:eastAsia="Arial" w:hAnsi="Arial" w:cs="Arial"/>
          <w:lang w:val="ms-MY"/>
        </w:rPr>
        <w:t>p</w:t>
      </w:r>
      <w:r w:rsidR="00585A13" w:rsidRPr="00641E53">
        <w:rPr>
          <w:rFonts w:ascii="Arial" w:eastAsia="Arial" w:hAnsi="Arial" w:cs="Arial"/>
          <w:lang w:val="ms-MY"/>
        </w:rPr>
        <w:t>endapatan</w:t>
      </w:r>
      <w:r w:rsidR="0002310E" w:rsidRPr="00641E53">
        <w:rPr>
          <w:rFonts w:ascii="Arial" w:eastAsia="Arial" w:hAnsi="Arial" w:cs="Arial"/>
          <w:lang w:val="ms-MY"/>
        </w:rPr>
        <w:t xml:space="preserve"> </w:t>
      </w:r>
      <w:r w:rsidR="00C7177D" w:rsidRPr="00641E53">
        <w:rPr>
          <w:rFonts w:ascii="Arial" w:eastAsia="Arial" w:hAnsi="Arial" w:cs="Arial"/>
          <w:lang w:val="ms-MY"/>
        </w:rPr>
        <w:t>tambahan atau g</w:t>
      </w:r>
      <w:r w:rsidR="009E1FE4" w:rsidRPr="00641E53">
        <w:rPr>
          <w:rFonts w:ascii="Arial" w:eastAsia="Arial" w:hAnsi="Arial" w:cs="Arial"/>
          <w:lang w:val="ms-MY"/>
        </w:rPr>
        <w:t>a</w:t>
      </w:r>
      <w:r w:rsidR="00C7177D" w:rsidRPr="00641E53">
        <w:rPr>
          <w:rFonts w:ascii="Arial" w:eastAsia="Arial" w:hAnsi="Arial" w:cs="Arial"/>
          <w:lang w:val="ms-MY"/>
        </w:rPr>
        <w:t>ntian</w:t>
      </w:r>
      <w:r w:rsidR="00B8445D" w:rsidRPr="00641E53">
        <w:rPr>
          <w:rFonts w:ascii="Arial" w:eastAsia="Arial" w:hAnsi="Arial" w:cs="Arial"/>
          <w:lang w:val="ms-MY"/>
        </w:rPr>
        <w:t xml:space="preserve"> </w:t>
      </w:r>
      <w:r w:rsidR="00C7177D" w:rsidRPr="00641E53">
        <w:rPr>
          <w:rFonts w:ascii="Arial" w:eastAsia="Arial" w:hAnsi="Arial" w:cs="Arial"/>
          <w:lang w:val="ms-MY"/>
        </w:rPr>
        <w:t>akibat kehilangan punca pendapatan</w:t>
      </w:r>
      <w:r w:rsidR="00B07C28" w:rsidRPr="00641E53">
        <w:rPr>
          <w:rFonts w:ascii="Arial" w:eastAsia="Arial" w:hAnsi="Arial" w:cs="Arial"/>
          <w:lang w:val="ms-MY"/>
        </w:rPr>
        <w:t xml:space="preserve"> disebabkan Perintah Kawalan Pergerakan (PKP)</w:t>
      </w:r>
      <w:r w:rsidR="0002310E" w:rsidRPr="00641E53">
        <w:rPr>
          <w:rFonts w:ascii="Arial" w:eastAsia="Arial" w:hAnsi="Arial" w:cs="Arial"/>
          <w:lang w:val="ms-MY"/>
        </w:rPr>
        <w:t>,</w:t>
      </w:r>
      <w:r w:rsidR="00585A13" w:rsidRPr="00641E53">
        <w:rPr>
          <w:rFonts w:ascii="Arial" w:eastAsia="Arial" w:hAnsi="Arial" w:cs="Arial"/>
          <w:lang w:val="ms-MY"/>
        </w:rPr>
        <w:t xml:space="preserve"> </w:t>
      </w:r>
      <w:r w:rsidR="0002310E" w:rsidRPr="00641E53">
        <w:rPr>
          <w:rFonts w:ascii="Arial" w:eastAsia="Arial" w:hAnsi="Arial" w:cs="Arial"/>
          <w:lang w:val="ms-MY"/>
        </w:rPr>
        <w:t>ke</w:t>
      </w:r>
      <w:r w:rsidR="00B51BAC" w:rsidRPr="00641E53">
        <w:rPr>
          <w:rFonts w:ascii="Arial" w:eastAsia="Arial" w:hAnsi="Arial" w:cs="Arial"/>
          <w:lang w:val="ms-MY"/>
        </w:rPr>
        <w:t>adaan</w:t>
      </w:r>
      <w:r w:rsidR="0002310E" w:rsidRPr="00641E53">
        <w:rPr>
          <w:rFonts w:ascii="Arial" w:eastAsia="Arial" w:hAnsi="Arial" w:cs="Arial"/>
          <w:lang w:val="ms-MY"/>
        </w:rPr>
        <w:t xml:space="preserve"> </w:t>
      </w:r>
      <w:r w:rsidR="00585A13" w:rsidRPr="00641E53">
        <w:rPr>
          <w:rFonts w:ascii="Arial" w:eastAsia="Arial" w:hAnsi="Arial" w:cs="Arial"/>
          <w:lang w:val="ms-MY"/>
        </w:rPr>
        <w:t>ekonomi</w:t>
      </w:r>
      <w:r w:rsidR="00B07C28" w:rsidRPr="00641E53">
        <w:rPr>
          <w:rFonts w:ascii="Arial" w:eastAsia="Arial" w:hAnsi="Arial" w:cs="Arial"/>
          <w:lang w:val="ms-MY"/>
        </w:rPr>
        <w:t xml:space="preserve"> yang tidak menentu</w:t>
      </w:r>
      <w:r w:rsidR="0002310E" w:rsidRPr="00641E53">
        <w:rPr>
          <w:rFonts w:ascii="Arial" w:eastAsia="Arial" w:hAnsi="Arial" w:cs="Arial"/>
          <w:lang w:val="ms-MY"/>
        </w:rPr>
        <w:t xml:space="preserve">, </w:t>
      </w:r>
      <w:r w:rsidR="00B07C28" w:rsidRPr="00641E53">
        <w:rPr>
          <w:rFonts w:ascii="Arial" w:eastAsia="Arial" w:hAnsi="Arial" w:cs="Arial"/>
          <w:lang w:val="ms-MY"/>
        </w:rPr>
        <w:t xml:space="preserve">penyertaan yang </w:t>
      </w:r>
      <w:r w:rsidR="0002310E" w:rsidRPr="00641E53">
        <w:rPr>
          <w:rFonts w:ascii="Arial" w:eastAsia="Arial" w:hAnsi="Arial" w:cs="Arial"/>
          <w:lang w:val="ms-MY"/>
        </w:rPr>
        <w:t xml:space="preserve">tidak memerlukan kelayakan tinggi </w:t>
      </w:r>
      <w:r w:rsidR="00893350" w:rsidRPr="00641E53">
        <w:rPr>
          <w:rFonts w:ascii="Arial" w:eastAsia="Arial" w:hAnsi="Arial" w:cs="Arial"/>
          <w:lang w:val="ms-MY"/>
        </w:rPr>
        <w:t>dan</w:t>
      </w:r>
      <w:r w:rsidR="0002310E" w:rsidRPr="00641E53">
        <w:rPr>
          <w:rFonts w:ascii="Arial" w:eastAsia="Arial" w:hAnsi="Arial" w:cs="Arial"/>
          <w:lang w:val="ms-MY"/>
        </w:rPr>
        <w:t xml:space="preserve"> demi meneruskan kelangsungan hidup</w:t>
      </w:r>
      <w:r w:rsidR="00421331" w:rsidRPr="00641E53">
        <w:rPr>
          <w:rFonts w:ascii="Arial" w:eastAsia="Arial" w:hAnsi="Arial" w:cs="Arial"/>
          <w:lang w:val="ms-MY"/>
        </w:rPr>
        <w:t>.</w:t>
      </w:r>
    </w:p>
    <w:p w14:paraId="1FBD85E8" w14:textId="44C6E78D" w:rsidR="00986FC8" w:rsidRDefault="00986FC8" w:rsidP="00585A13">
      <w:pPr>
        <w:spacing w:line="360" w:lineRule="auto"/>
        <w:jc w:val="both"/>
        <w:rPr>
          <w:rFonts w:ascii="Arial" w:eastAsia="Arial" w:hAnsi="Arial" w:cs="Arial"/>
          <w:lang w:val="ms-MY"/>
        </w:rPr>
      </w:pPr>
    </w:p>
    <w:p w14:paraId="35E96842" w14:textId="2F9AB55F" w:rsidR="00986FC8" w:rsidRDefault="00986FC8" w:rsidP="00986FC8">
      <w:pPr>
        <w:spacing w:line="360" w:lineRule="auto"/>
        <w:jc w:val="both"/>
        <w:rPr>
          <w:rFonts w:ascii="Arial" w:eastAsia="Arial" w:hAnsi="Arial" w:cs="Arial"/>
          <w:lang w:val="ms-MY"/>
        </w:rPr>
      </w:pPr>
      <w:r>
        <w:rPr>
          <w:rFonts w:ascii="Arial" w:eastAsia="Arial" w:hAnsi="Arial" w:cs="Arial"/>
          <w:lang w:val="ms-MY"/>
        </w:rPr>
        <w:lastRenderedPageBreak/>
        <w:t xml:space="preserve">Menurut dapatan TERAJU, terdapat dalam lingkungan 70,000 penghantar makanan </w:t>
      </w:r>
      <w:r w:rsidR="00F57569">
        <w:rPr>
          <w:rFonts w:ascii="Arial" w:eastAsia="Arial" w:hAnsi="Arial" w:cs="Arial"/>
          <w:lang w:val="ms-MY"/>
        </w:rPr>
        <w:t>yang mana</w:t>
      </w:r>
      <w:r>
        <w:rPr>
          <w:rFonts w:ascii="Arial" w:eastAsia="Arial" w:hAnsi="Arial" w:cs="Arial"/>
          <w:lang w:val="ms-MY"/>
        </w:rPr>
        <w:t xml:space="preserve"> 40,000 </w:t>
      </w:r>
      <w:r w:rsidR="009F72D6">
        <w:rPr>
          <w:rFonts w:ascii="Arial" w:eastAsia="Arial" w:hAnsi="Arial" w:cs="Arial"/>
          <w:lang w:val="ms-MY"/>
        </w:rPr>
        <w:t xml:space="preserve">(57%) </w:t>
      </w:r>
      <w:r>
        <w:rPr>
          <w:rFonts w:ascii="Arial" w:eastAsia="Arial" w:hAnsi="Arial" w:cs="Arial"/>
          <w:lang w:val="ms-MY"/>
        </w:rPr>
        <w:t xml:space="preserve">daripadanya tertumpu di kawasan Lembah Klang. </w:t>
      </w:r>
      <w:r w:rsidR="000B0E6B">
        <w:rPr>
          <w:rFonts w:ascii="Arial" w:eastAsia="Arial" w:hAnsi="Arial" w:cs="Arial"/>
          <w:lang w:val="ms-MY"/>
        </w:rPr>
        <w:t>Kajian</w:t>
      </w:r>
      <w:r>
        <w:rPr>
          <w:rFonts w:ascii="Arial" w:eastAsia="Arial" w:hAnsi="Arial" w:cs="Arial"/>
          <w:lang w:val="ms-MY"/>
        </w:rPr>
        <w:t xml:space="preserve"> mendapati 93.8% penghantar makanan ini merupakan golongan Bumiputera dan 80.1% adalah merupakan golongan muda yang berumur dalam lingkungan 18-30 tahun.</w:t>
      </w:r>
    </w:p>
    <w:p w14:paraId="6A799227" w14:textId="54E8D7F5" w:rsidR="00D9008E" w:rsidRDefault="00D9008E" w:rsidP="001165DC">
      <w:pPr>
        <w:spacing w:line="360" w:lineRule="auto"/>
        <w:jc w:val="both"/>
        <w:rPr>
          <w:rFonts w:ascii="Arial" w:eastAsia="Arial" w:hAnsi="Arial" w:cs="Arial"/>
          <w:lang w:val="ms-MY"/>
        </w:rPr>
      </w:pPr>
    </w:p>
    <w:p w14:paraId="1ED8DE0C" w14:textId="57AC782D" w:rsidR="00D9008E" w:rsidRDefault="00D9008E" w:rsidP="0027369E">
      <w:pPr>
        <w:spacing w:line="360" w:lineRule="auto"/>
        <w:jc w:val="both"/>
        <w:rPr>
          <w:rFonts w:ascii="Arial" w:hAnsi="Arial" w:cs="Arial"/>
        </w:rPr>
      </w:pPr>
      <w:r>
        <w:rPr>
          <w:rFonts w:ascii="Arial" w:eastAsia="Arial" w:hAnsi="Arial" w:cs="Arial"/>
          <w:lang w:val="ms-MY"/>
        </w:rPr>
        <w:t xml:space="preserve">Pada tahun 2019, pasaran e-dagang (eCommerce) di Malaysia bernilai RM16 billion </w:t>
      </w:r>
      <w:r w:rsidR="00F57569">
        <w:rPr>
          <w:rFonts w:ascii="Arial" w:eastAsia="Arial" w:hAnsi="Arial" w:cs="Arial"/>
          <w:lang w:val="ms-MY"/>
        </w:rPr>
        <w:t xml:space="preserve">atau </w:t>
      </w:r>
      <w:r>
        <w:rPr>
          <w:rFonts w:ascii="Arial" w:eastAsia="Arial" w:hAnsi="Arial" w:cs="Arial"/>
          <w:lang w:val="ms-MY"/>
        </w:rPr>
        <w:t xml:space="preserve">1% daripada Keluaran Dalam Negara Kasar (KDNK). Dalam pada masa yang sama, dianggarkan </w:t>
      </w:r>
      <w:r w:rsidR="008A285D">
        <w:rPr>
          <w:rFonts w:ascii="Arial" w:hAnsi="Arial" w:cs="Arial"/>
        </w:rPr>
        <w:t>p</w:t>
      </w:r>
      <w:r w:rsidR="005D42D4" w:rsidRPr="0027369E">
        <w:rPr>
          <w:rFonts w:ascii="Arial" w:hAnsi="Arial" w:cs="Arial"/>
        </w:rPr>
        <w:t xml:space="preserve">-hailing </w:t>
      </w:r>
      <w:proofErr w:type="spellStart"/>
      <w:r w:rsidR="005D42D4" w:rsidRPr="0027369E">
        <w:rPr>
          <w:rFonts w:ascii="Arial" w:hAnsi="Arial" w:cs="Arial"/>
        </w:rPr>
        <w:t>menyumbang</w:t>
      </w:r>
      <w:proofErr w:type="spellEnd"/>
      <w:r w:rsidR="005D42D4" w:rsidRPr="0027369E">
        <w:rPr>
          <w:rFonts w:ascii="Arial" w:hAnsi="Arial" w:cs="Arial"/>
        </w:rPr>
        <w:t xml:space="preserve"> </w:t>
      </w:r>
      <w:proofErr w:type="spellStart"/>
      <w:r w:rsidR="005D42D4" w:rsidRPr="0027369E">
        <w:rPr>
          <w:rFonts w:ascii="Arial" w:hAnsi="Arial" w:cs="Arial"/>
        </w:rPr>
        <w:t>sekurang-kurangnya</w:t>
      </w:r>
      <w:proofErr w:type="spellEnd"/>
      <w:r w:rsidR="005D42D4" w:rsidRPr="0027369E">
        <w:rPr>
          <w:rFonts w:ascii="Arial" w:hAnsi="Arial" w:cs="Arial"/>
        </w:rPr>
        <w:t xml:space="preserve"> RM2.4 billion </w:t>
      </w:r>
      <w:proofErr w:type="spellStart"/>
      <w:r w:rsidR="005D42D4" w:rsidRPr="0027369E">
        <w:rPr>
          <w:rFonts w:ascii="Arial" w:hAnsi="Arial" w:cs="Arial"/>
        </w:rPr>
        <w:t>setahun</w:t>
      </w:r>
      <w:proofErr w:type="spellEnd"/>
      <w:r w:rsidR="005D42D4" w:rsidRPr="0027369E">
        <w:rPr>
          <w:rFonts w:ascii="Arial" w:hAnsi="Arial" w:cs="Arial"/>
        </w:rPr>
        <w:t xml:space="preserve"> </w:t>
      </w:r>
      <w:proofErr w:type="spellStart"/>
      <w:r w:rsidR="005D42D4" w:rsidRPr="0027369E">
        <w:rPr>
          <w:rFonts w:ascii="Arial" w:hAnsi="Arial" w:cs="Arial"/>
        </w:rPr>
        <w:t>kepada</w:t>
      </w:r>
      <w:proofErr w:type="spellEnd"/>
      <w:r w:rsidR="005D42D4" w:rsidRPr="0027369E">
        <w:rPr>
          <w:rFonts w:ascii="Arial" w:hAnsi="Arial" w:cs="Arial"/>
        </w:rPr>
        <w:t xml:space="preserve"> </w:t>
      </w:r>
      <w:proofErr w:type="spellStart"/>
      <w:r w:rsidR="005D42D4" w:rsidRPr="0027369E">
        <w:rPr>
          <w:rFonts w:ascii="Arial" w:hAnsi="Arial" w:cs="Arial"/>
        </w:rPr>
        <w:t>ekonomi</w:t>
      </w:r>
      <w:proofErr w:type="spellEnd"/>
      <w:r w:rsidR="005D42D4" w:rsidRPr="0027369E">
        <w:rPr>
          <w:rFonts w:ascii="Arial" w:hAnsi="Arial" w:cs="Arial"/>
        </w:rPr>
        <w:t xml:space="preserve"> negara.</w:t>
      </w:r>
      <w:r w:rsidR="00752F9A">
        <w:rPr>
          <w:rFonts w:ascii="Arial" w:hAnsi="Arial" w:cs="Arial"/>
        </w:rPr>
        <w:t xml:space="preserve"> </w:t>
      </w:r>
      <w:proofErr w:type="spellStart"/>
      <w:r w:rsidR="004020E0">
        <w:rPr>
          <w:rFonts w:ascii="Arial" w:hAnsi="Arial" w:cs="Arial"/>
        </w:rPr>
        <w:t>Ekonomi</w:t>
      </w:r>
      <w:proofErr w:type="spellEnd"/>
      <w:r w:rsidR="004020E0">
        <w:rPr>
          <w:rFonts w:ascii="Arial" w:hAnsi="Arial" w:cs="Arial"/>
        </w:rPr>
        <w:t xml:space="preserve"> Digital </w:t>
      </w:r>
      <w:proofErr w:type="spellStart"/>
      <w:r w:rsidR="004020E0" w:rsidRPr="0027369E">
        <w:rPr>
          <w:rFonts w:ascii="Arial" w:hAnsi="Arial" w:cs="Arial"/>
        </w:rPr>
        <w:t>turut</w:t>
      </w:r>
      <w:proofErr w:type="spellEnd"/>
      <w:r w:rsidR="004020E0" w:rsidRPr="0027369E">
        <w:rPr>
          <w:rFonts w:ascii="Arial" w:hAnsi="Arial" w:cs="Arial"/>
        </w:rPr>
        <w:t xml:space="preserve"> </w:t>
      </w:r>
      <w:proofErr w:type="spellStart"/>
      <w:r w:rsidR="004020E0" w:rsidRPr="0027369E">
        <w:rPr>
          <w:rFonts w:ascii="Arial" w:hAnsi="Arial" w:cs="Arial"/>
        </w:rPr>
        <w:t>mempengaruhi</w:t>
      </w:r>
      <w:proofErr w:type="spellEnd"/>
      <w:r w:rsidR="004020E0" w:rsidRPr="0027369E">
        <w:rPr>
          <w:rFonts w:ascii="Arial" w:hAnsi="Arial" w:cs="Arial"/>
        </w:rPr>
        <w:t xml:space="preserve"> trend </w:t>
      </w:r>
      <w:proofErr w:type="spellStart"/>
      <w:r w:rsidR="004020E0" w:rsidRPr="0027369E">
        <w:rPr>
          <w:rFonts w:ascii="Arial" w:hAnsi="Arial" w:cs="Arial"/>
        </w:rPr>
        <w:t>baharu</w:t>
      </w:r>
      <w:proofErr w:type="spellEnd"/>
      <w:r w:rsidR="004020E0" w:rsidRPr="0027369E">
        <w:rPr>
          <w:rFonts w:ascii="Arial" w:hAnsi="Arial" w:cs="Arial"/>
        </w:rPr>
        <w:t xml:space="preserve"> </w:t>
      </w:r>
      <w:proofErr w:type="spellStart"/>
      <w:r w:rsidR="004020E0" w:rsidRPr="0027369E">
        <w:rPr>
          <w:rFonts w:ascii="Arial" w:hAnsi="Arial" w:cs="Arial"/>
        </w:rPr>
        <w:t>pekerjaan</w:t>
      </w:r>
      <w:proofErr w:type="spellEnd"/>
      <w:r w:rsidR="004020E0">
        <w:rPr>
          <w:rFonts w:ascii="Arial" w:hAnsi="Arial" w:cs="Arial"/>
        </w:rPr>
        <w:t>,</w:t>
      </w:r>
      <w:r w:rsidR="004020E0" w:rsidRPr="0027369E">
        <w:rPr>
          <w:rFonts w:ascii="Arial" w:hAnsi="Arial" w:cs="Arial"/>
        </w:rPr>
        <w:t xml:space="preserve"> di mana </w:t>
      </w:r>
      <w:proofErr w:type="spellStart"/>
      <w:r w:rsidR="004020E0" w:rsidRPr="0027369E">
        <w:rPr>
          <w:rFonts w:ascii="Arial" w:hAnsi="Arial" w:cs="Arial"/>
          <w:shd w:val="clear" w:color="auto" w:fill="FFFFFF"/>
        </w:rPr>
        <w:t>jumlah</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penyertaan</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sektor</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ekonomi</w:t>
      </w:r>
      <w:proofErr w:type="spellEnd"/>
      <w:r w:rsidR="004020E0" w:rsidRPr="0027369E">
        <w:rPr>
          <w:rFonts w:ascii="Arial" w:hAnsi="Arial" w:cs="Arial"/>
          <w:shd w:val="clear" w:color="auto" w:fill="FFFFFF"/>
        </w:rPr>
        <w:t xml:space="preserve"> gig yang </w:t>
      </w:r>
      <w:proofErr w:type="spellStart"/>
      <w:r w:rsidR="004020E0" w:rsidRPr="0027369E">
        <w:rPr>
          <w:rFonts w:ascii="Arial" w:hAnsi="Arial" w:cs="Arial"/>
          <w:shd w:val="clear" w:color="auto" w:fill="FFFFFF"/>
        </w:rPr>
        <w:t>meningkat</w:t>
      </w:r>
      <w:proofErr w:type="spellEnd"/>
      <w:r w:rsidR="004020E0" w:rsidRPr="0027369E">
        <w:rPr>
          <w:rFonts w:ascii="Arial" w:hAnsi="Arial" w:cs="Arial"/>
          <w:shd w:val="clear" w:color="auto" w:fill="FFFFFF"/>
        </w:rPr>
        <w:t xml:space="preserve"> </w:t>
      </w:r>
      <w:proofErr w:type="spellStart"/>
      <w:r w:rsidR="004020E0">
        <w:rPr>
          <w:rFonts w:ascii="Arial" w:hAnsi="Arial" w:cs="Arial"/>
          <w:shd w:val="clear" w:color="auto" w:fill="FFFFFF"/>
        </w:rPr>
        <w:t>pesat</w:t>
      </w:r>
      <w:proofErr w:type="spellEnd"/>
      <w:r w:rsidR="004020E0">
        <w:rPr>
          <w:rFonts w:ascii="Arial" w:hAnsi="Arial" w:cs="Arial"/>
          <w:shd w:val="clear" w:color="auto" w:fill="FFFFFF"/>
        </w:rPr>
        <w:t xml:space="preserve">, </w:t>
      </w:r>
      <w:proofErr w:type="spellStart"/>
      <w:r w:rsidR="004020E0" w:rsidRPr="0027369E">
        <w:rPr>
          <w:rFonts w:ascii="Arial" w:hAnsi="Arial" w:cs="Arial"/>
          <w:shd w:val="clear" w:color="auto" w:fill="FFFFFF"/>
        </w:rPr>
        <w:t>sekaligus</w:t>
      </w:r>
      <w:proofErr w:type="spellEnd"/>
      <w:r w:rsidR="004020E0">
        <w:rPr>
          <w:rFonts w:ascii="Arial" w:hAnsi="Arial" w:cs="Arial"/>
          <w:shd w:val="clear" w:color="auto" w:fill="FFFFFF"/>
        </w:rPr>
        <w:t xml:space="preserve"> </w:t>
      </w:r>
      <w:proofErr w:type="spellStart"/>
      <w:r w:rsidR="004020E0">
        <w:rPr>
          <w:rFonts w:ascii="Arial" w:hAnsi="Arial" w:cs="Arial"/>
          <w:shd w:val="clear" w:color="auto" w:fill="FFFFFF"/>
        </w:rPr>
        <w:t>telah</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memberi</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peluang</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kepada</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golongan</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muda</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suri</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rumah</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pesara</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golongan</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kurang</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upaya</w:t>
      </w:r>
      <w:proofErr w:type="spellEnd"/>
      <w:r w:rsidR="004020E0" w:rsidRPr="0027369E">
        <w:rPr>
          <w:rFonts w:ascii="Arial" w:hAnsi="Arial" w:cs="Arial"/>
          <w:shd w:val="clear" w:color="auto" w:fill="FFFFFF"/>
        </w:rPr>
        <w:t xml:space="preserve"> dan </w:t>
      </w:r>
      <w:proofErr w:type="spellStart"/>
      <w:r w:rsidR="004020E0" w:rsidRPr="0027369E">
        <w:rPr>
          <w:rFonts w:ascii="Arial" w:hAnsi="Arial" w:cs="Arial"/>
          <w:shd w:val="clear" w:color="auto" w:fill="FFFFFF"/>
        </w:rPr>
        <w:t>mereka</w:t>
      </w:r>
      <w:proofErr w:type="spellEnd"/>
      <w:r w:rsidR="004020E0">
        <w:rPr>
          <w:rFonts w:ascii="Arial" w:hAnsi="Arial" w:cs="Arial"/>
          <w:shd w:val="clear" w:color="auto" w:fill="FFFFFF"/>
        </w:rPr>
        <w:t xml:space="preserve"> yang </w:t>
      </w:r>
      <w:proofErr w:type="spellStart"/>
      <w:r w:rsidR="004020E0" w:rsidRPr="0027369E">
        <w:rPr>
          <w:rFonts w:ascii="Arial" w:hAnsi="Arial" w:cs="Arial"/>
          <w:shd w:val="clear" w:color="auto" w:fill="FFFFFF"/>
        </w:rPr>
        <w:t>sudah</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bekerja</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untuk</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men</w:t>
      </w:r>
      <w:r w:rsidR="004020E0">
        <w:rPr>
          <w:rFonts w:ascii="Arial" w:hAnsi="Arial" w:cs="Arial"/>
          <w:shd w:val="clear" w:color="auto" w:fill="FFFFFF"/>
        </w:rPr>
        <w:t>ampung</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pendapatan</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isi</w:t>
      </w:r>
      <w:proofErr w:type="spellEnd"/>
      <w:r w:rsidR="004020E0" w:rsidRPr="0027369E">
        <w:rPr>
          <w:rFonts w:ascii="Arial" w:hAnsi="Arial" w:cs="Arial"/>
          <w:shd w:val="clear" w:color="auto" w:fill="FFFFFF"/>
        </w:rPr>
        <w:t xml:space="preserve"> </w:t>
      </w:r>
      <w:proofErr w:type="spellStart"/>
      <w:r w:rsidR="004020E0" w:rsidRPr="0027369E">
        <w:rPr>
          <w:rFonts w:ascii="Arial" w:hAnsi="Arial" w:cs="Arial"/>
          <w:shd w:val="clear" w:color="auto" w:fill="FFFFFF"/>
        </w:rPr>
        <w:t>rumah</w:t>
      </w:r>
      <w:proofErr w:type="spellEnd"/>
      <w:r w:rsidR="004020E0">
        <w:rPr>
          <w:rFonts w:ascii="Arial" w:hAnsi="Arial" w:cs="Arial"/>
          <w:shd w:val="clear" w:color="auto" w:fill="FFFFFF"/>
        </w:rPr>
        <w:t>.</w:t>
      </w:r>
    </w:p>
    <w:p w14:paraId="0CFB8E78" w14:textId="0066CDA5" w:rsidR="00D9008E" w:rsidRDefault="00D9008E" w:rsidP="0027369E">
      <w:pPr>
        <w:spacing w:line="360" w:lineRule="auto"/>
        <w:jc w:val="both"/>
        <w:rPr>
          <w:rFonts w:ascii="Arial" w:hAnsi="Arial" w:cs="Arial"/>
        </w:rPr>
      </w:pPr>
    </w:p>
    <w:p w14:paraId="5322B6B7" w14:textId="09A33408" w:rsidR="005D42D4" w:rsidRPr="00D9008E" w:rsidRDefault="001626BE" w:rsidP="0027369E">
      <w:pPr>
        <w:spacing w:line="360" w:lineRule="auto"/>
        <w:jc w:val="both"/>
        <w:rPr>
          <w:rFonts w:ascii="Arial" w:eastAsia="Arial" w:hAnsi="Arial" w:cs="Arial"/>
          <w:lang w:val="ms-MY"/>
        </w:rPr>
      </w:pPr>
      <w:proofErr w:type="spellStart"/>
      <w:r>
        <w:rPr>
          <w:rFonts w:ascii="Arial" w:hAnsi="Arial" w:cs="Arial"/>
          <w:shd w:val="clear" w:color="auto" w:fill="FFFFFF"/>
        </w:rPr>
        <w:t>D</w:t>
      </w:r>
      <w:r w:rsidRPr="0027369E">
        <w:rPr>
          <w:rFonts w:ascii="Arial" w:hAnsi="Arial" w:cs="Arial"/>
          <w:shd w:val="clear" w:color="auto" w:fill="FFFFFF"/>
        </w:rPr>
        <w:t>alam</w:t>
      </w:r>
      <w:proofErr w:type="spellEnd"/>
      <w:r w:rsidRPr="0027369E">
        <w:rPr>
          <w:rFonts w:ascii="Arial" w:hAnsi="Arial" w:cs="Arial"/>
          <w:shd w:val="clear" w:color="auto" w:fill="FFFFFF"/>
        </w:rPr>
        <w:t xml:space="preserve"> </w:t>
      </w:r>
      <w:proofErr w:type="spellStart"/>
      <w:r w:rsidRPr="0027369E">
        <w:rPr>
          <w:rFonts w:ascii="Arial" w:hAnsi="Arial" w:cs="Arial"/>
          <w:shd w:val="clear" w:color="auto" w:fill="FFFFFF"/>
        </w:rPr>
        <w:t>merangka</w:t>
      </w:r>
      <w:proofErr w:type="spellEnd"/>
      <w:r w:rsidRPr="0027369E">
        <w:rPr>
          <w:rFonts w:ascii="Arial" w:hAnsi="Arial" w:cs="Arial"/>
          <w:shd w:val="clear" w:color="auto" w:fill="FFFFFF"/>
        </w:rPr>
        <w:t xml:space="preserve"> </w:t>
      </w:r>
      <w:proofErr w:type="spellStart"/>
      <w:r w:rsidRPr="0027369E">
        <w:rPr>
          <w:rFonts w:ascii="Arial" w:hAnsi="Arial" w:cs="Arial"/>
          <w:shd w:val="clear" w:color="auto" w:fill="FFFFFF"/>
        </w:rPr>
        <w:t>Rancangan</w:t>
      </w:r>
      <w:proofErr w:type="spellEnd"/>
      <w:r w:rsidRPr="0027369E">
        <w:rPr>
          <w:rFonts w:ascii="Arial" w:hAnsi="Arial" w:cs="Arial"/>
          <w:shd w:val="clear" w:color="auto" w:fill="FFFFFF"/>
        </w:rPr>
        <w:t xml:space="preserve"> Malaysia </w:t>
      </w:r>
      <w:proofErr w:type="spellStart"/>
      <w:r w:rsidRPr="0027369E">
        <w:rPr>
          <w:rFonts w:ascii="Arial" w:hAnsi="Arial" w:cs="Arial"/>
          <w:shd w:val="clear" w:color="auto" w:fill="FFFFFF"/>
        </w:rPr>
        <w:t>Kedua</w:t>
      </w:r>
      <w:proofErr w:type="spellEnd"/>
      <w:r w:rsidRPr="0027369E">
        <w:rPr>
          <w:rFonts w:ascii="Arial" w:hAnsi="Arial" w:cs="Arial"/>
          <w:shd w:val="clear" w:color="auto" w:fill="FFFFFF"/>
        </w:rPr>
        <w:t xml:space="preserve"> </w:t>
      </w:r>
      <w:proofErr w:type="spellStart"/>
      <w:r w:rsidRPr="0027369E">
        <w:rPr>
          <w:rFonts w:ascii="Arial" w:hAnsi="Arial" w:cs="Arial"/>
          <w:shd w:val="clear" w:color="auto" w:fill="FFFFFF"/>
        </w:rPr>
        <w:t>Belas</w:t>
      </w:r>
      <w:proofErr w:type="spellEnd"/>
      <w:r w:rsidRPr="0027369E">
        <w:rPr>
          <w:rFonts w:ascii="Arial" w:hAnsi="Arial" w:cs="Arial"/>
          <w:shd w:val="clear" w:color="auto" w:fill="FFFFFF"/>
        </w:rPr>
        <w:t xml:space="preserve"> (RMK-12) 2021-2025</w:t>
      </w:r>
      <w:r>
        <w:rPr>
          <w:rFonts w:ascii="Arial" w:hAnsi="Arial" w:cs="Arial"/>
          <w:shd w:val="clear" w:color="auto" w:fill="FFFFFF"/>
        </w:rPr>
        <w:t>,</w:t>
      </w:r>
      <w:r w:rsidR="00581EA7">
        <w:rPr>
          <w:rFonts w:ascii="Arial" w:hAnsi="Arial" w:cs="Arial"/>
          <w:shd w:val="clear" w:color="auto" w:fill="FFFFFF"/>
        </w:rPr>
        <w:t xml:space="preserve"> </w:t>
      </w:r>
      <w:r w:rsidR="005D42D4" w:rsidRPr="0027369E">
        <w:rPr>
          <w:rFonts w:ascii="Arial" w:hAnsi="Arial" w:cs="Arial"/>
        </w:rPr>
        <w:t>Kerajaan</w:t>
      </w:r>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memperakui</w:t>
      </w:r>
      <w:proofErr w:type="spellEnd"/>
      <w:r w:rsidR="005D42D4" w:rsidRPr="0027369E">
        <w:rPr>
          <w:rFonts w:ascii="Arial" w:hAnsi="Arial" w:cs="Arial"/>
        </w:rPr>
        <w:t xml:space="preserve"> </w:t>
      </w:r>
      <w:proofErr w:type="spellStart"/>
      <w:r w:rsidR="005D42D4" w:rsidRPr="0027369E">
        <w:rPr>
          <w:rFonts w:ascii="Arial" w:hAnsi="Arial" w:cs="Arial"/>
        </w:rPr>
        <w:t>aktiviti</w:t>
      </w:r>
      <w:proofErr w:type="spellEnd"/>
      <w:r w:rsidR="005D42D4" w:rsidRPr="0027369E">
        <w:rPr>
          <w:rFonts w:ascii="Arial" w:hAnsi="Arial" w:cs="Arial"/>
        </w:rPr>
        <w:t xml:space="preserve"> </w:t>
      </w:r>
      <w:proofErr w:type="spellStart"/>
      <w:r w:rsidR="005D42D4" w:rsidRPr="0027369E">
        <w:rPr>
          <w:rFonts w:ascii="Arial" w:hAnsi="Arial" w:cs="Arial"/>
          <w:shd w:val="clear" w:color="auto" w:fill="FFFFFF"/>
        </w:rPr>
        <w:t>ekonomi</w:t>
      </w:r>
      <w:proofErr w:type="spellEnd"/>
      <w:r w:rsidR="005D42D4" w:rsidRPr="0027369E">
        <w:rPr>
          <w:rFonts w:ascii="Arial" w:hAnsi="Arial" w:cs="Arial"/>
          <w:shd w:val="clear" w:color="auto" w:fill="FFFFFF"/>
        </w:rPr>
        <w:t xml:space="preserve"> gig </w:t>
      </w:r>
      <w:proofErr w:type="spellStart"/>
      <w:r w:rsidR="005D42D4" w:rsidRPr="0027369E">
        <w:rPr>
          <w:rFonts w:ascii="Arial" w:hAnsi="Arial" w:cs="Arial"/>
          <w:shd w:val="clear" w:color="auto" w:fill="FFFFFF"/>
        </w:rPr>
        <w:t>ini</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sebagai</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sumber</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pertumbuhan</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ekonomi</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baharu</w:t>
      </w:r>
      <w:proofErr w:type="spellEnd"/>
      <w:r>
        <w:rPr>
          <w:rFonts w:ascii="Arial" w:hAnsi="Arial" w:cs="Arial"/>
          <w:shd w:val="clear" w:color="auto" w:fill="FFFFFF"/>
        </w:rPr>
        <w:t xml:space="preserve"> yang </w:t>
      </w:r>
      <w:proofErr w:type="spellStart"/>
      <w:r>
        <w:rPr>
          <w:rFonts w:ascii="Arial" w:hAnsi="Arial" w:cs="Arial"/>
          <w:shd w:val="clear" w:color="auto" w:fill="FFFFFF"/>
        </w:rPr>
        <w:t>perlu</w:t>
      </w:r>
      <w:proofErr w:type="spellEnd"/>
      <w:r>
        <w:rPr>
          <w:rFonts w:ascii="Arial" w:hAnsi="Arial" w:cs="Arial"/>
          <w:shd w:val="clear" w:color="auto" w:fill="FFFFFF"/>
        </w:rPr>
        <w:t xml:space="preserve"> </w:t>
      </w:r>
      <w:proofErr w:type="spellStart"/>
      <w:r>
        <w:rPr>
          <w:rFonts w:ascii="Arial" w:hAnsi="Arial" w:cs="Arial"/>
          <w:shd w:val="clear" w:color="auto" w:fill="FFFFFF"/>
        </w:rPr>
        <w:t>dikembangkan</w:t>
      </w:r>
      <w:proofErr w:type="spellEnd"/>
      <w:r>
        <w:rPr>
          <w:rFonts w:ascii="Arial" w:hAnsi="Arial" w:cs="Arial"/>
          <w:shd w:val="clear" w:color="auto" w:fill="FFFFFF"/>
        </w:rPr>
        <w:t>.</w:t>
      </w:r>
      <w:r w:rsidR="005D42D4" w:rsidRPr="0027369E">
        <w:rPr>
          <w:rFonts w:ascii="Arial" w:hAnsi="Arial" w:cs="Arial"/>
          <w:shd w:val="clear" w:color="auto" w:fill="FFFFFF"/>
        </w:rPr>
        <w:t xml:space="preserve"> </w:t>
      </w:r>
      <w:proofErr w:type="spellStart"/>
      <w:r>
        <w:rPr>
          <w:rFonts w:ascii="Arial" w:hAnsi="Arial" w:cs="Arial"/>
          <w:shd w:val="clear" w:color="auto" w:fill="FFFFFF"/>
        </w:rPr>
        <w:t>Melalui</w:t>
      </w:r>
      <w:proofErr w:type="spellEnd"/>
      <w:r w:rsidR="005D42D4" w:rsidRPr="0027369E">
        <w:rPr>
          <w:rFonts w:ascii="Arial" w:hAnsi="Arial" w:cs="Arial"/>
          <w:shd w:val="clear" w:color="auto" w:fill="FFFFFF"/>
        </w:rPr>
        <w:t xml:space="preserve"> Pelan </w:t>
      </w:r>
      <w:proofErr w:type="spellStart"/>
      <w:r w:rsidR="005D42D4" w:rsidRPr="0027369E">
        <w:rPr>
          <w:rFonts w:ascii="Arial" w:hAnsi="Arial" w:cs="Arial"/>
          <w:shd w:val="clear" w:color="auto" w:fill="FFFFFF"/>
        </w:rPr>
        <w:t>Pemulihan</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Ekonomi</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Jangka</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Pendek</w:t>
      </w:r>
      <w:proofErr w:type="spellEnd"/>
      <w:r w:rsidR="005D42D4" w:rsidRPr="0027369E">
        <w:rPr>
          <w:rFonts w:ascii="Arial" w:hAnsi="Arial" w:cs="Arial"/>
          <w:shd w:val="clear" w:color="auto" w:fill="FFFFFF"/>
        </w:rPr>
        <w:t xml:space="preserve"> yang </w:t>
      </w:r>
      <w:proofErr w:type="spellStart"/>
      <w:r w:rsidR="005D42D4" w:rsidRPr="0027369E">
        <w:rPr>
          <w:rFonts w:ascii="Arial" w:hAnsi="Arial" w:cs="Arial"/>
          <w:shd w:val="clear" w:color="auto" w:fill="FFFFFF"/>
        </w:rPr>
        <w:t>diumumkan</w:t>
      </w:r>
      <w:proofErr w:type="spellEnd"/>
      <w:r w:rsidR="005D42D4" w:rsidRPr="0027369E">
        <w:rPr>
          <w:rFonts w:ascii="Arial" w:hAnsi="Arial" w:cs="Arial"/>
          <w:shd w:val="clear" w:color="auto" w:fill="FFFFFF"/>
        </w:rPr>
        <w:t xml:space="preserve"> oleh Perdana Menteri Tan Sri </w:t>
      </w:r>
      <w:proofErr w:type="spellStart"/>
      <w:r w:rsidR="00B31989">
        <w:rPr>
          <w:rFonts w:ascii="Arial" w:hAnsi="Arial" w:cs="Arial"/>
          <w:shd w:val="clear" w:color="auto" w:fill="FFFFFF"/>
        </w:rPr>
        <w:t>Mahiaddin</w:t>
      </w:r>
      <w:proofErr w:type="spellEnd"/>
      <w:r w:rsidR="00B31989">
        <w:rPr>
          <w:rFonts w:ascii="Arial" w:hAnsi="Arial" w:cs="Arial"/>
          <w:shd w:val="clear" w:color="auto" w:fill="FFFFFF"/>
        </w:rPr>
        <w:t xml:space="preserve"> </w:t>
      </w:r>
      <w:r w:rsidR="005D42D4" w:rsidRPr="0027369E">
        <w:rPr>
          <w:rFonts w:ascii="Arial" w:hAnsi="Arial" w:cs="Arial"/>
          <w:shd w:val="clear" w:color="auto" w:fill="FFFFFF"/>
        </w:rPr>
        <w:t>Yassin</w:t>
      </w:r>
      <w:r>
        <w:rPr>
          <w:rFonts w:ascii="Arial" w:hAnsi="Arial" w:cs="Arial"/>
          <w:shd w:val="clear" w:color="auto" w:fill="FFFFFF"/>
        </w:rPr>
        <w:t>, Kerajaan</w:t>
      </w:r>
      <w:r w:rsidR="005D42D4" w:rsidRPr="0027369E">
        <w:rPr>
          <w:rFonts w:ascii="Arial" w:hAnsi="Arial" w:cs="Arial"/>
          <w:shd w:val="clear" w:color="auto" w:fill="FFFFFF"/>
        </w:rPr>
        <w:t xml:space="preserve"> </w:t>
      </w:r>
      <w:proofErr w:type="spellStart"/>
      <w:r>
        <w:rPr>
          <w:rFonts w:ascii="Arial" w:hAnsi="Arial" w:cs="Arial"/>
          <w:shd w:val="clear" w:color="auto" w:fill="FFFFFF"/>
        </w:rPr>
        <w:t>telah</w:t>
      </w:r>
      <w:proofErr w:type="spellEnd"/>
      <w:r>
        <w:rPr>
          <w:rFonts w:ascii="Arial" w:hAnsi="Arial" w:cs="Arial"/>
          <w:shd w:val="clear" w:color="auto" w:fill="FFFFFF"/>
        </w:rPr>
        <w:t xml:space="preserve"> </w:t>
      </w:r>
      <w:proofErr w:type="spellStart"/>
      <w:r w:rsidR="005D42D4" w:rsidRPr="0027369E">
        <w:rPr>
          <w:rFonts w:ascii="Arial" w:hAnsi="Arial" w:cs="Arial"/>
          <w:shd w:val="clear" w:color="auto" w:fill="FFFFFF"/>
        </w:rPr>
        <w:t>memperuntukkan</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sebanyak</w:t>
      </w:r>
      <w:proofErr w:type="spellEnd"/>
      <w:r w:rsidR="005D42D4" w:rsidRPr="0027369E">
        <w:rPr>
          <w:rFonts w:ascii="Arial" w:hAnsi="Arial" w:cs="Arial"/>
          <w:shd w:val="clear" w:color="auto" w:fill="FFFFFF"/>
        </w:rPr>
        <w:t xml:space="preserve"> RM75 </w:t>
      </w:r>
      <w:proofErr w:type="spellStart"/>
      <w:r w:rsidR="005D42D4" w:rsidRPr="0027369E">
        <w:rPr>
          <w:rFonts w:ascii="Arial" w:hAnsi="Arial" w:cs="Arial"/>
          <w:shd w:val="clear" w:color="auto" w:fill="FFFFFF"/>
        </w:rPr>
        <w:t>juta</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bagi</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menyokong</w:t>
      </w:r>
      <w:proofErr w:type="spellEnd"/>
      <w:r w:rsidR="005D42D4" w:rsidRPr="0027369E">
        <w:rPr>
          <w:rFonts w:ascii="Arial" w:hAnsi="Arial" w:cs="Arial"/>
          <w:shd w:val="clear" w:color="auto" w:fill="FFFFFF"/>
        </w:rPr>
        <w:t xml:space="preserve"> </w:t>
      </w:r>
      <w:proofErr w:type="spellStart"/>
      <w:r w:rsidR="005D42D4" w:rsidRPr="0027369E">
        <w:rPr>
          <w:rFonts w:ascii="Arial" w:hAnsi="Arial" w:cs="Arial"/>
          <w:shd w:val="clear" w:color="auto" w:fill="FFFFFF"/>
        </w:rPr>
        <w:t>pertumbuhan</w:t>
      </w:r>
      <w:proofErr w:type="spellEnd"/>
      <w:r w:rsidR="005D42D4" w:rsidRPr="0027369E">
        <w:rPr>
          <w:rFonts w:ascii="Arial" w:hAnsi="Arial" w:cs="Arial"/>
          <w:shd w:val="clear" w:color="auto" w:fill="FFFFFF"/>
        </w:rPr>
        <w:t xml:space="preserve"> </w:t>
      </w:r>
      <w:proofErr w:type="spellStart"/>
      <w:r>
        <w:rPr>
          <w:rFonts w:ascii="Arial" w:hAnsi="Arial" w:cs="Arial"/>
          <w:shd w:val="clear" w:color="auto" w:fill="FFFFFF"/>
        </w:rPr>
        <w:t>sektor</w:t>
      </w:r>
      <w:proofErr w:type="spellEnd"/>
      <w:r>
        <w:rPr>
          <w:rFonts w:ascii="Arial" w:hAnsi="Arial" w:cs="Arial"/>
          <w:shd w:val="clear" w:color="auto" w:fill="FFFFFF"/>
        </w:rPr>
        <w:t xml:space="preserve"> </w:t>
      </w:r>
      <w:proofErr w:type="spellStart"/>
      <w:r>
        <w:rPr>
          <w:rFonts w:ascii="Arial" w:hAnsi="Arial" w:cs="Arial"/>
          <w:shd w:val="clear" w:color="auto" w:fill="FFFFFF"/>
        </w:rPr>
        <w:t>ini</w:t>
      </w:r>
      <w:proofErr w:type="spellEnd"/>
      <w:r w:rsidR="002F428E">
        <w:rPr>
          <w:rFonts w:ascii="Arial" w:hAnsi="Arial" w:cs="Arial"/>
          <w:shd w:val="clear" w:color="auto" w:fill="FFFFFF"/>
        </w:rPr>
        <w:t>.</w:t>
      </w:r>
      <w:r w:rsidR="00C33AC1">
        <w:rPr>
          <w:rFonts w:ascii="Arial" w:hAnsi="Arial" w:cs="Arial"/>
          <w:shd w:val="clear" w:color="auto" w:fill="FFFFFF"/>
        </w:rPr>
        <w:t xml:space="preserve"> </w:t>
      </w:r>
      <w:r w:rsidR="002F428E">
        <w:rPr>
          <w:rFonts w:ascii="Arial" w:hAnsi="Arial" w:cs="Arial"/>
          <w:shd w:val="clear" w:color="auto" w:fill="FFFFFF"/>
        </w:rPr>
        <w:t>D</w:t>
      </w:r>
      <w:r w:rsidR="003B4249">
        <w:rPr>
          <w:rFonts w:ascii="Arial" w:hAnsi="Arial" w:cs="Arial"/>
          <w:shd w:val="clear" w:color="auto" w:fill="FFFFFF"/>
        </w:rPr>
        <w:t xml:space="preserve">i </w:t>
      </w:r>
      <w:proofErr w:type="spellStart"/>
      <w:r w:rsidR="003B4249">
        <w:rPr>
          <w:rFonts w:ascii="Arial" w:hAnsi="Arial" w:cs="Arial"/>
          <w:shd w:val="clear" w:color="auto" w:fill="FFFFFF"/>
        </w:rPr>
        <w:t>bawah</w:t>
      </w:r>
      <w:proofErr w:type="spellEnd"/>
      <w:r w:rsidR="003B4249">
        <w:rPr>
          <w:rFonts w:ascii="Arial" w:hAnsi="Arial" w:cs="Arial"/>
          <w:shd w:val="clear" w:color="auto" w:fill="FFFFFF"/>
        </w:rPr>
        <w:t xml:space="preserve"> </w:t>
      </w:r>
      <w:proofErr w:type="spellStart"/>
      <w:r w:rsidR="004D7DB8">
        <w:rPr>
          <w:rFonts w:ascii="Arial" w:hAnsi="Arial" w:cs="Arial"/>
          <w:shd w:val="clear" w:color="auto" w:fill="FFFFFF"/>
        </w:rPr>
        <w:t>p</w:t>
      </w:r>
      <w:r w:rsidR="003B4249">
        <w:rPr>
          <w:rFonts w:ascii="Arial" w:hAnsi="Arial" w:cs="Arial"/>
          <w:shd w:val="clear" w:color="auto" w:fill="FFFFFF"/>
        </w:rPr>
        <w:t>elan</w:t>
      </w:r>
      <w:proofErr w:type="spellEnd"/>
      <w:r w:rsidR="003B4249">
        <w:rPr>
          <w:rFonts w:ascii="Arial" w:hAnsi="Arial" w:cs="Arial"/>
          <w:shd w:val="clear" w:color="auto" w:fill="FFFFFF"/>
        </w:rPr>
        <w:t xml:space="preserve"> Tindakan Pembangunan Bumiputera 2030</w:t>
      </w:r>
      <w:r w:rsidR="00C37108">
        <w:rPr>
          <w:rFonts w:ascii="Arial" w:hAnsi="Arial" w:cs="Arial"/>
          <w:shd w:val="clear" w:color="auto" w:fill="FFFFFF"/>
        </w:rPr>
        <w:t xml:space="preserve"> (TPB2030) yang </w:t>
      </w:r>
      <w:proofErr w:type="spellStart"/>
      <w:r w:rsidR="0067105C">
        <w:rPr>
          <w:rFonts w:ascii="Arial" w:hAnsi="Arial" w:cs="Arial"/>
          <w:shd w:val="clear" w:color="auto" w:fill="FFFFFF"/>
        </w:rPr>
        <w:t>dijangka</w:t>
      </w:r>
      <w:proofErr w:type="spellEnd"/>
      <w:r w:rsidR="0067105C">
        <w:rPr>
          <w:rFonts w:ascii="Arial" w:hAnsi="Arial" w:cs="Arial"/>
          <w:shd w:val="clear" w:color="auto" w:fill="FFFFFF"/>
        </w:rPr>
        <w:t xml:space="preserve"> </w:t>
      </w:r>
      <w:proofErr w:type="spellStart"/>
      <w:r w:rsidR="0067105C">
        <w:rPr>
          <w:rFonts w:ascii="Arial" w:hAnsi="Arial" w:cs="Arial"/>
          <w:shd w:val="clear" w:color="auto" w:fill="FFFFFF"/>
        </w:rPr>
        <w:t>akan</w:t>
      </w:r>
      <w:proofErr w:type="spellEnd"/>
      <w:r w:rsidR="0067105C">
        <w:rPr>
          <w:rFonts w:ascii="Arial" w:hAnsi="Arial" w:cs="Arial"/>
          <w:shd w:val="clear" w:color="auto" w:fill="FFFFFF"/>
        </w:rPr>
        <w:t xml:space="preserve"> </w:t>
      </w:r>
      <w:proofErr w:type="spellStart"/>
      <w:r w:rsidR="0067105C">
        <w:rPr>
          <w:rFonts w:ascii="Arial" w:hAnsi="Arial" w:cs="Arial"/>
          <w:shd w:val="clear" w:color="auto" w:fill="FFFFFF"/>
        </w:rPr>
        <w:t>dilancarkan</w:t>
      </w:r>
      <w:proofErr w:type="spellEnd"/>
      <w:r w:rsidR="0067105C">
        <w:rPr>
          <w:rFonts w:ascii="Arial" w:hAnsi="Arial" w:cs="Arial"/>
          <w:shd w:val="clear" w:color="auto" w:fill="FFFFFF"/>
        </w:rPr>
        <w:t xml:space="preserve"> oleh Perdana Menteri </w:t>
      </w:r>
      <w:r w:rsidR="00C33AC1">
        <w:rPr>
          <w:rFonts w:ascii="Arial" w:hAnsi="Arial" w:cs="Arial"/>
          <w:shd w:val="clear" w:color="auto" w:fill="FFFFFF"/>
        </w:rPr>
        <w:t xml:space="preserve">pada </w:t>
      </w:r>
      <w:r w:rsidR="0067105C">
        <w:rPr>
          <w:rFonts w:ascii="Arial" w:hAnsi="Arial" w:cs="Arial"/>
          <w:shd w:val="clear" w:color="auto" w:fill="FFFFFF"/>
        </w:rPr>
        <w:t>September 2021</w:t>
      </w:r>
      <w:r w:rsidR="004D7DB8">
        <w:rPr>
          <w:rFonts w:ascii="Arial" w:hAnsi="Arial" w:cs="Arial"/>
          <w:shd w:val="clear" w:color="auto" w:fill="FFFFFF"/>
        </w:rPr>
        <w:t>,</w:t>
      </w:r>
      <w:r w:rsidR="00C37108">
        <w:rPr>
          <w:rFonts w:ascii="Arial" w:hAnsi="Arial" w:cs="Arial"/>
          <w:shd w:val="clear" w:color="auto" w:fill="FFFFFF"/>
        </w:rPr>
        <w:t xml:space="preserve"> </w:t>
      </w:r>
      <w:proofErr w:type="spellStart"/>
      <w:r w:rsidR="0067105C">
        <w:rPr>
          <w:rFonts w:ascii="Arial" w:hAnsi="Arial" w:cs="Arial"/>
          <w:shd w:val="clear" w:color="auto" w:fill="FFFFFF"/>
        </w:rPr>
        <w:t>E</w:t>
      </w:r>
      <w:r w:rsidR="003B4249">
        <w:rPr>
          <w:rFonts w:ascii="Arial" w:hAnsi="Arial" w:cs="Arial"/>
          <w:shd w:val="clear" w:color="auto" w:fill="FFFFFF"/>
        </w:rPr>
        <w:t>konomi</w:t>
      </w:r>
      <w:proofErr w:type="spellEnd"/>
      <w:r w:rsidR="003B4249">
        <w:rPr>
          <w:rFonts w:ascii="Arial" w:hAnsi="Arial" w:cs="Arial"/>
          <w:shd w:val="clear" w:color="auto" w:fill="FFFFFF"/>
        </w:rPr>
        <w:t xml:space="preserve"> </w:t>
      </w:r>
      <w:r w:rsidR="002F428E">
        <w:rPr>
          <w:rFonts w:ascii="Arial" w:hAnsi="Arial" w:cs="Arial"/>
          <w:shd w:val="clear" w:color="auto" w:fill="FFFFFF"/>
        </w:rPr>
        <w:t>D</w:t>
      </w:r>
      <w:r w:rsidR="003B4249">
        <w:rPr>
          <w:rFonts w:ascii="Arial" w:hAnsi="Arial" w:cs="Arial"/>
          <w:shd w:val="clear" w:color="auto" w:fill="FFFFFF"/>
        </w:rPr>
        <w:t xml:space="preserve">igital </w:t>
      </w:r>
      <w:proofErr w:type="spellStart"/>
      <w:r w:rsidR="003B4249">
        <w:rPr>
          <w:rFonts w:ascii="Arial" w:hAnsi="Arial" w:cs="Arial"/>
          <w:shd w:val="clear" w:color="auto" w:fill="FFFFFF"/>
        </w:rPr>
        <w:t>di</w:t>
      </w:r>
      <w:r w:rsidR="0067105C">
        <w:rPr>
          <w:rFonts w:ascii="Arial" w:hAnsi="Arial" w:cs="Arial"/>
          <w:shd w:val="clear" w:color="auto" w:fill="FFFFFF"/>
        </w:rPr>
        <w:t>sasar</w:t>
      </w:r>
      <w:proofErr w:type="spellEnd"/>
      <w:r w:rsidR="0067105C">
        <w:rPr>
          <w:rFonts w:ascii="Arial" w:hAnsi="Arial" w:cs="Arial"/>
          <w:shd w:val="clear" w:color="auto" w:fill="FFFFFF"/>
        </w:rPr>
        <w:t xml:space="preserve"> </w:t>
      </w:r>
      <w:proofErr w:type="spellStart"/>
      <w:r w:rsidR="003B4249">
        <w:rPr>
          <w:rFonts w:ascii="Arial" w:hAnsi="Arial" w:cs="Arial"/>
          <w:shd w:val="clear" w:color="auto" w:fill="FFFFFF"/>
        </w:rPr>
        <w:t>menyumbang</w:t>
      </w:r>
      <w:proofErr w:type="spellEnd"/>
      <w:r w:rsidR="003B4249">
        <w:rPr>
          <w:rFonts w:ascii="Arial" w:hAnsi="Arial" w:cs="Arial"/>
          <w:shd w:val="clear" w:color="auto" w:fill="FFFFFF"/>
        </w:rPr>
        <w:t xml:space="preserve"> </w:t>
      </w:r>
      <w:proofErr w:type="spellStart"/>
      <w:r w:rsidR="003B4249">
        <w:rPr>
          <w:rFonts w:ascii="Arial" w:hAnsi="Arial" w:cs="Arial"/>
          <w:shd w:val="clear" w:color="auto" w:fill="FFFFFF"/>
        </w:rPr>
        <w:t>sebanyak</w:t>
      </w:r>
      <w:proofErr w:type="spellEnd"/>
      <w:r w:rsidR="003B4249">
        <w:rPr>
          <w:rFonts w:ascii="Arial" w:hAnsi="Arial" w:cs="Arial"/>
          <w:shd w:val="clear" w:color="auto" w:fill="FFFFFF"/>
        </w:rPr>
        <w:t xml:space="preserve"> RM65 billion</w:t>
      </w:r>
      <w:r w:rsidR="0067105C">
        <w:rPr>
          <w:rFonts w:ascii="Arial" w:hAnsi="Arial" w:cs="Arial"/>
          <w:shd w:val="clear" w:color="auto" w:fill="FFFFFF"/>
        </w:rPr>
        <w:t xml:space="preserve"> </w:t>
      </w:r>
      <w:proofErr w:type="spellStart"/>
      <w:r w:rsidR="0067105C">
        <w:rPr>
          <w:rFonts w:ascii="Arial" w:hAnsi="Arial" w:cs="Arial"/>
          <w:shd w:val="clear" w:color="auto" w:fill="FFFFFF"/>
        </w:rPr>
        <w:t>atau</w:t>
      </w:r>
      <w:proofErr w:type="spellEnd"/>
      <w:r w:rsidR="0067105C">
        <w:rPr>
          <w:rFonts w:ascii="Arial" w:hAnsi="Arial" w:cs="Arial"/>
          <w:shd w:val="clear" w:color="auto" w:fill="FFFFFF"/>
        </w:rPr>
        <w:t xml:space="preserve"> 32</w:t>
      </w:r>
      <w:r w:rsidR="00C33AC1">
        <w:rPr>
          <w:rFonts w:ascii="Arial" w:hAnsi="Arial" w:cs="Arial"/>
          <w:shd w:val="clear" w:color="auto" w:fill="FFFFFF"/>
        </w:rPr>
        <w:t>.3</w:t>
      </w:r>
      <w:r w:rsidR="0067105C">
        <w:rPr>
          <w:rFonts w:ascii="Arial" w:hAnsi="Arial" w:cs="Arial"/>
          <w:shd w:val="clear" w:color="auto" w:fill="FFFFFF"/>
        </w:rPr>
        <w:t>%</w:t>
      </w:r>
      <w:r w:rsidR="003B4249">
        <w:rPr>
          <w:rFonts w:ascii="Arial" w:hAnsi="Arial" w:cs="Arial"/>
          <w:shd w:val="clear" w:color="auto" w:fill="FFFFFF"/>
        </w:rPr>
        <w:t xml:space="preserve"> </w:t>
      </w:r>
      <w:proofErr w:type="spellStart"/>
      <w:r w:rsidR="00C33AC1">
        <w:rPr>
          <w:rFonts w:ascii="Arial" w:hAnsi="Arial" w:cs="Arial"/>
          <w:shd w:val="clear" w:color="auto" w:fill="FFFFFF"/>
        </w:rPr>
        <w:t>Lebihan</w:t>
      </w:r>
      <w:proofErr w:type="spellEnd"/>
      <w:r w:rsidR="00C33AC1">
        <w:rPr>
          <w:rFonts w:ascii="Arial" w:hAnsi="Arial" w:cs="Arial"/>
          <w:shd w:val="clear" w:color="auto" w:fill="FFFFFF"/>
        </w:rPr>
        <w:t xml:space="preserve"> </w:t>
      </w:r>
      <w:proofErr w:type="spellStart"/>
      <w:r w:rsidR="00C33AC1">
        <w:rPr>
          <w:rFonts w:ascii="Arial" w:hAnsi="Arial" w:cs="Arial"/>
          <w:shd w:val="clear" w:color="auto" w:fill="FFFFFF"/>
        </w:rPr>
        <w:t>Operasi</w:t>
      </w:r>
      <w:proofErr w:type="spellEnd"/>
      <w:r w:rsidR="00C33AC1">
        <w:rPr>
          <w:rFonts w:ascii="Arial" w:hAnsi="Arial" w:cs="Arial"/>
          <w:shd w:val="clear" w:color="auto" w:fill="FFFFFF"/>
        </w:rPr>
        <w:t xml:space="preserve"> </w:t>
      </w:r>
      <w:proofErr w:type="spellStart"/>
      <w:r w:rsidR="00C33AC1">
        <w:rPr>
          <w:rFonts w:ascii="Arial" w:hAnsi="Arial" w:cs="Arial"/>
          <w:shd w:val="clear" w:color="auto" w:fill="FFFFFF"/>
        </w:rPr>
        <w:t>Kasar</w:t>
      </w:r>
      <w:proofErr w:type="spellEnd"/>
      <w:r w:rsidR="006B4FE4">
        <w:rPr>
          <w:rFonts w:ascii="Arial" w:hAnsi="Arial" w:cs="Arial"/>
          <w:shd w:val="clear" w:color="auto" w:fill="FFFFFF"/>
        </w:rPr>
        <w:t xml:space="preserve"> </w:t>
      </w:r>
      <w:r w:rsidR="00C33AC1">
        <w:rPr>
          <w:rFonts w:ascii="Arial" w:hAnsi="Arial" w:cs="Arial"/>
          <w:shd w:val="clear" w:color="auto" w:fill="FFFFFF"/>
        </w:rPr>
        <w:t>(Gro</w:t>
      </w:r>
      <w:r w:rsidR="004D7DB8">
        <w:rPr>
          <w:rFonts w:ascii="Arial" w:hAnsi="Arial" w:cs="Arial"/>
          <w:shd w:val="clear" w:color="auto" w:fill="FFFFFF"/>
        </w:rPr>
        <w:t xml:space="preserve">ss </w:t>
      </w:r>
      <w:r w:rsidR="00C33AC1">
        <w:rPr>
          <w:rFonts w:ascii="Arial" w:hAnsi="Arial" w:cs="Arial"/>
          <w:shd w:val="clear" w:color="auto" w:fill="FFFFFF"/>
        </w:rPr>
        <w:t>Operating Surplus)</w:t>
      </w:r>
      <w:r w:rsidR="002F428E">
        <w:rPr>
          <w:rFonts w:ascii="Arial" w:hAnsi="Arial" w:cs="Arial"/>
          <w:shd w:val="clear" w:color="auto" w:fill="FFFFFF"/>
        </w:rPr>
        <w:t xml:space="preserve"> </w:t>
      </w:r>
      <w:r w:rsidR="00F57569">
        <w:rPr>
          <w:rFonts w:ascii="Arial" w:hAnsi="Arial" w:cs="Arial"/>
          <w:shd w:val="clear" w:color="auto" w:fill="FFFFFF"/>
        </w:rPr>
        <w:t xml:space="preserve">pada </w:t>
      </w:r>
      <w:proofErr w:type="spellStart"/>
      <w:r w:rsidR="00F57569">
        <w:rPr>
          <w:rFonts w:ascii="Arial" w:hAnsi="Arial" w:cs="Arial"/>
          <w:shd w:val="clear" w:color="auto" w:fill="FFFFFF"/>
        </w:rPr>
        <w:t>tahun</w:t>
      </w:r>
      <w:proofErr w:type="spellEnd"/>
      <w:r w:rsidR="002F428E">
        <w:rPr>
          <w:rFonts w:ascii="Arial" w:hAnsi="Arial" w:cs="Arial"/>
          <w:shd w:val="clear" w:color="auto" w:fill="FFFFFF"/>
        </w:rPr>
        <w:t xml:space="preserve"> 2030.</w:t>
      </w:r>
    </w:p>
    <w:p w14:paraId="05C6A97D" w14:textId="28836386" w:rsidR="0002310E" w:rsidRDefault="0002310E" w:rsidP="00585A13">
      <w:pPr>
        <w:spacing w:line="360" w:lineRule="auto"/>
        <w:jc w:val="both"/>
        <w:rPr>
          <w:rFonts w:ascii="Arial" w:hAnsi="Arial" w:cs="Arial"/>
        </w:rPr>
      </w:pPr>
    </w:p>
    <w:p w14:paraId="2FE7060B" w14:textId="7095A81F" w:rsidR="000071A7" w:rsidRPr="00641E53" w:rsidRDefault="00B24CA1" w:rsidP="000071A7">
      <w:pPr>
        <w:spacing w:line="360" w:lineRule="auto"/>
        <w:jc w:val="both"/>
        <w:rPr>
          <w:rFonts w:ascii="Arial" w:eastAsia="Arial" w:hAnsi="Arial" w:cs="Arial"/>
          <w:lang w:val="ms-MY"/>
        </w:rPr>
      </w:pPr>
      <w:r w:rsidRPr="00641E53">
        <w:rPr>
          <w:rFonts w:ascii="Arial" w:eastAsia="Arial" w:hAnsi="Arial" w:cs="Arial"/>
          <w:lang w:val="ms-MY"/>
        </w:rPr>
        <w:t xml:space="preserve">Md Silmi Abd Rahman </w:t>
      </w:r>
      <w:r w:rsidR="00A5165E" w:rsidRPr="00641E53">
        <w:rPr>
          <w:rFonts w:ascii="Arial" w:eastAsia="Arial" w:hAnsi="Arial" w:cs="Arial"/>
          <w:lang w:val="ms-MY"/>
        </w:rPr>
        <w:t>berkata “</w:t>
      </w:r>
      <w:r w:rsidR="00A521E3" w:rsidRPr="00641E53">
        <w:rPr>
          <w:rFonts w:ascii="Arial" w:eastAsia="Arial" w:hAnsi="Arial" w:cs="Arial"/>
          <w:lang w:val="ms-MY"/>
        </w:rPr>
        <w:t xml:space="preserve">TERAJU </w:t>
      </w:r>
      <w:r w:rsidR="00A5165E" w:rsidRPr="00641E53">
        <w:rPr>
          <w:rFonts w:ascii="Arial" w:eastAsia="Arial" w:hAnsi="Arial" w:cs="Arial"/>
          <w:lang w:val="ms-MY"/>
        </w:rPr>
        <w:t>selaku pembolehcara strategik</w:t>
      </w:r>
      <w:r w:rsidR="00856067" w:rsidRPr="00641E53">
        <w:rPr>
          <w:rFonts w:ascii="Arial" w:eastAsia="Arial" w:hAnsi="Arial" w:cs="Arial"/>
          <w:lang w:val="ms-MY"/>
        </w:rPr>
        <w:t xml:space="preserve"> pembangunan</w:t>
      </w:r>
      <w:r w:rsidR="00A5165E" w:rsidRPr="00641E53">
        <w:rPr>
          <w:rFonts w:ascii="Arial" w:eastAsia="Arial" w:hAnsi="Arial" w:cs="Arial"/>
          <w:lang w:val="ms-MY"/>
        </w:rPr>
        <w:t xml:space="preserve"> sosioekonomi Bumiputera</w:t>
      </w:r>
      <w:r w:rsidR="00EF51BD">
        <w:rPr>
          <w:rFonts w:ascii="Arial" w:eastAsia="Arial" w:hAnsi="Arial" w:cs="Arial"/>
          <w:lang w:val="ms-MY"/>
        </w:rPr>
        <w:t>,</w:t>
      </w:r>
      <w:r w:rsidR="00A5165E" w:rsidRPr="00641E53">
        <w:rPr>
          <w:rFonts w:ascii="Arial" w:eastAsia="Arial" w:hAnsi="Arial" w:cs="Arial"/>
          <w:lang w:val="ms-MY"/>
        </w:rPr>
        <w:t xml:space="preserve"> </w:t>
      </w:r>
      <w:r w:rsidR="00DA541B" w:rsidRPr="00641E53">
        <w:rPr>
          <w:rFonts w:ascii="Arial" w:eastAsia="Arial" w:hAnsi="Arial" w:cs="Arial"/>
          <w:lang w:val="ms-MY"/>
        </w:rPr>
        <w:t xml:space="preserve">nekad </w:t>
      </w:r>
      <w:r w:rsidR="006C5B10" w:rsidRPr="00641E53">
        <w:rPr>
          <w:rFonts w:ascii="Arial" w:eastAsia="Arial" w:hAnsi="Arial" w:cs="Arial"/>
          <w:lang w:val="ms-MY"/>
        </w:rPr>
        <w:t xml:space="preserve">dan teguh dalam aspirasinya </w:t>
      </w:r>
      <w:r w:rsidR="00F90946" w:rsidRPr="00641E53">
        <w:rPr>
          <w:rFonts w:ascii="Arial" w:eastAsia="Arial" w:hAnsi="Arial" w:cs="Arial"/>
          <w:lang w:val="ms-MY"/>
        </w:rPr>
        <w:t>memacu</w:t>
      </w:r>
      <w:r w:rsidR="0049364A" w:rsidRPr="00641E53">
        <w:rPr>
          <w:rFonts w:ascii="Arial" w:eastAsia="Arial" w:hAnsi="Arial" w:cs="Arial"/>
          <w:lang w:val="ms-MY"/>
        </w:rPr>
        <w:t xml:space="preserve"> </w:t>
      </w:r>
      <w:r w:rsidR="00AB1FBC" w:rsidRPr="00641E53">
        <w:rPr>
          <w:rFonts w:ascii="Arial" w:eastAsia="Arial" w:hAnsi="Arial" w:cs="Arial"/>
          <w:lang w:val="ms-MY"/>
        </w:rPr>
        <w:t>pemerkasaan</w:t>
      </w:r>
      <w:r w:rsidR="007E49CB" w:rsidRPr="00641E53">
        <w:rPr>
          <w:rFonts w:ascii="Arial" w:eastAsia="Arial" w:hAnsi="Arial" w:cs="Arial"/>
          <w:lang w:val="ms-MY"/>
        </w:rPr>
        <w:t xml:space="preserve">  </w:t>
      </w:r>
      <w:r w:rsidR="00DA541B" w:rsidRPr="00641E53">
        <w:rPr>
          <w:rFonts w:ascii="Arial" w:eastAsia="Arial" w:hAnsi="Arial" w:cs="Arial"/>
          <w:lang w:val="ms-MY"/>
        </w:rPr>
        <w:t xml:space="preserve">pembangunan ekonomi gig </w:t>
      </w:r>
      <w:r w:rsidR="00EF51BD">
        <w:rPr>
          <w:rFonts w:ascii="Arial" w:eastAsia="Arial" w:hAnsi="Arial" w:cs="Arial"/>
          <w:lang w:val="ms-MY"/>
        </w:rPr>
        <w:t xml:space="preserve">ke arah </w:t>
      </w:r>
      <w:r w:rsidR="00F57569">
        <w:rPr>
          <w:rFonts w:ascii="Arial" w:eastAsia="Arial" w:hAnsi="Arial" w:cs="Arial"/>
          <w:lang w:val="ms-MY"/>
        </w:rPr>
        <w:t xml:space="preserve">meningkatkan </w:t>
      </w:r>
      <w:r w:rsidR="00856067" w:rsidRPr="00641E53">
        <w:rPr>
          <w:rFonts w:ascii="Arial" w:eastAsia="Arial" w:hAnsi="Arial" w:cs="Arial"/>
          <w:lang w:val="ms-MY"/>
        </w:rPr>
        <w:t>penglibatan Bumiputera di rantaian nilai lebih tinggi</w:t>
      </w:r>
      <w:r w:rsidR="00C44398">
        <w:rPr>
          <w:rFonts w:ascii="Arial" w:eastAsia="Arial" w:hAnsi="Arial" w:cs="Arial"/>
          <w:lang w:val="ms-MY"/>
        </w:rPr>
        <w:t>.”</w:t>
      </w:r>
    </w:p>
    <w:p w14:paraId="387C4630" w14:textId="77777777" w:rsidR="000071A7" w:rsidRPr="00641E53" w:rsidRDefault="000071A7" w:rsidP="000071A7">
      <w:pPr>
        <w:spacing w:line="360" w:lineRule="auto"/>
        <w:jc w:val="both"/>
        <w:rPr>
          <w:rFonts w:ascii="Arial" w:eastAsia="Arial" w:hAnsi="Arial" w:cs="Arial"/>
          <w:lang w:val="ms-MY"/>
        </w:rPr>
      </w:pPr>
    </w:p>
    <w:p w14:paraId="1D9774BD" w14:textId="30A58E01" w:rsidR="00034642" w:rsidRPr="00641E53" w:rsidRDefault="009F72D6" w:rsidP="000071A7">
      <w:pPr>
        <w:spacing w:line="360" w:lineRule="auto"/>
        <w:jc w:val="both"/>
        <w:rPr>
          <w:rFonts w:ascii="Arial" w:eastAsia="Arial" w:hAnsi="Arial" w:cs="Arial"/>
          <w:lang w:val="ms-MY"/>
        </w:rPr>
      </w:pPr>
      <w:r>
        <w:rPr>
          <w:rFonts w:ascii="Arial" w:eastAsia="Arial" w:hAnsi="Arial" w:cs="Arial"/>
          <w:lang w:val="ms-MY"/>
        </w:rPr>
        <w:t>Dengan usaha seperti ini,</w:t>
      </w:r>
      <w:r w:rsidR="00A57738" w:rsidRPr="00641E53">
        <w:rPr>
          <w:rFonts w:ascii="Arial" w:hAnsi="Arial" w:cs="Arial"/>
          <w:lang w:val="ms-MY"/>
        </w:rPr>
        <w:t xml:space="preserve"> isu-isu serta cabaran semasa </w:t>
      </w:r>
      <w:r w:rsidR="00CF3FE3" w:rsidRPr="00641E53">
        <w:rPr>
          <w:rFonts w:ascii="Arial" w:hAnsi="Arial" w:cs="Arial"/>
          <w:lang w:val="ms-MY"/>
        </w:rPr>
        <w:t xml:space="preserve">yang dihadapi oleh </w:t>
      </w:r>
      <w:r w:rsidR="00A57738" w:rsidRPr="00641E53">
        <w:rPr>
          <w:rFonts w:ascii="Arial" w:hAnsi="Arial" w:cs="Arial"/>
          <w:lang w:val="ms-MY"/>
        </w:rPr>
        <w:t xml:space="preserve">Bumiputera </w:t>
      </w:r>
      <w:r>
        <w:rPr>
          <w:rFonts w:ascii="Arial" w:hAnsi="Arial" w:cs="Arial"/>
          <w:lang w:val="ms-MY"/>
        </w:rPr>
        <w:t xml:space="preserve">mampu </w:t>
      </w:r>
      <w:r w:rsidR="00F57569">
        <w:rPr>
          <w:rFonts w:ascii="Arial" w:hAnsi="Arial" w:cs="Arial"/>
          <w:lang w:val="ms-MY"/>
        </w:rPr>
        <w:t xml:space="preserve">diselesaikan </w:t>
      </w:r>
      <w:r w:rsidR="00A57738" w:rsidRPr="00641E53">
        <w:rPr>
          <w:rFonts w:ascii="Arial" w:hAnsi="Arial" w:cs="Arial"/>
          <w:lang w:val="ms-MY"/>
        </w:rPr>
        <w:t>bagi mewujudkan ekosistem di mana Bumiputera mempunyai peluang yang saksama</w:t>
      </w:r>
      <w:r w:rsidR="00063BD0" w:rsidRPr="00641E53">
        <w:rPr>
          <w:rFonts w:ascii="Arial" w:hAnsi="Arial" w:cs="Arial"/>
          <w:lang w:val="ms-MY"/>
        </w:rPr>
        <w:t>, termasuk</w:t>
      </w:r>
      <w:r w:rsidR="00FF1110" w:rsidRPr="00641E53">
        <w:rPr>
          <w:rFonts w:ascii="Arial" w:hAnsi="Arial" w:cs="Arial"/>
          <w:lang w:val="ms-MY"/>
        </w:rPr>
        <w:t xml:space="preserve"> dari segi keselamatan</w:t>
      </w:r>
      <w:r w:rsidR="00921AE8" w:rsidRPr="00641E53">
        <w:rPr>
          <w:rFonts w:ascii="Arial" w:hAnsi="Arial" w:cs="Arial"/>
          <w:lang w:val="ms-MY"/>
        </w:rPr>
        <w:t xml:space="preserve"> sosial</w:t>
      </w:r>
      <w:r w:rsidR="00FF1110" w:rsidRPr="00641E53">
        <w:rPr>
          <w:rFonts w:ascii="Arial" w:hAnsi="Arial" w:cs="Arial"/>
          <w:lang w:val="ms-MY"/>
        </w:rPr>
        <w:t xml:space="preserve"> dan kebajikan dalam memberikan khidmat </w:t>
      </w:r>
      <w:r w:rsidR="008A285D">
        <w:rPr>
          <w:rFonts w:ascii="Arial" w:hAnsi="Arial" w:cs="Arial"/>
          <w:lang w:val="ms-MY"/>
        </w:rPr>
        <w:t>p</w:t>
      </w:r>
      <w:r w:rsidR="00FF1110" w:rsidRPr="00641E53">
        <w:rPr>
          <w:rFonts w:ascii="Arial" w:hAnsi="Arial" w:cs="Arial"/>
          <w:lang w:val="ms-MY"/>
        </w:rPr>
        <w:t>-</w:t>
      </w:r>
      <w:r w:rsidR="008A285D">
        <w:rPr>
          <w:rFonts w:ascii="Arial" w:hAnsi="Arial" w:cs="Arial"/>
          <w:lang w:val="ms-MY"/>
        </w:rPr>
        <w:t>h</w:t>
      </w:r>
      <w:r w:rsidR="00FF1110" w:rsidRPr="00641E53">
        <w:rPr>
          <w:rFonts w:ascii="Arial" w:hAnsi="Arial" w:cs="Arial"/>
          <w:lang w:val="ms-MY"/>
        </w:rPr>
        <w:t>ailing</w:t>
      </w:r>
      <w:r w:rsidR="000071A7" w:rsidRPr="00641E53">
        <w:rPr>
          <w:rFonts w:ascii="Arial" w:hAnsi="Arial" w:cs="Arial"/>
          <w:lang w:val="ms-MY"/>
        </w:rPr>
        <w:t xml:space="preserve"> </w:t>
      </w:r>
      <w:r w:rsidR="00FF1110" w:rsidRPr="00641E53">
        <w:rPr>
          <w:rFonts w:ascii="Arial" w:hAnsi="Arial" w:cs="Arial"/>
          <w:lang w:val="ms-MY"/>
        </w:rPr>
        <w:t>yang</w:t>
      </w:r>
      <w:r w:rsidR="006417F4" w:rsidRPr="00641E53">
        <w:rPr>
          <w:rFonts w:ascii="Arial" w:hAnsi="Arial" w:cs="Arial"/>
          <w:lang w:val="ms-MY"/>
        </w:rPr>
        <w:t xml:space="preserve"> </w:t>
      </w:r>
      <w:r w:rsidR="004020E0">
        <w:rPr>
          <w:rFonts w:ascii="Arial" w:hAnsi="Arial" w:cs="Arial"/>
          <w:lang w:val="ms-MY"/>
        </w:rPr>
        <w:t xml:space="preserve">berkualiti </w:t>
      </w:r>
      <w:r w:rsidR="006417F4" w:rsidRPr="00641E53">
        <w:rPr>
          <w:rFonts w:ascii="Arial" w:hAnsi="Arial" w:cs="Arial"/>
          <w:lang w:val="ms-MY"/>
        </w:rPr>
        <w:t>tinggi</w:t>
      </w:r>
      <w:r w:rsidR="00063BD0" w:rsidRPr="00641E53">
        <w:rPr>
          <w:rFonts w:ascii="Arial" w:hAnsi="Arial" w:cs="Arial"/>
          <w:lang w:val="ms-MY"/>
        </w:rPr>
        <w:t>.</w:t>
      </w:r>
      <w:r w:rsidR="008A285D" w:rsidRPr="008A285D">
        <w:rPr>
          <w:rFonts w:ascii="Arial" w:hAnsi="Arial" w:cs="Arial"/>
          <w:lang w:val="ms-MY"/>
        </w:rPr>
        <w:t xml:space="preserve"> </w:t>
      </w:r>
      <w:r w:rsidR="008A285D">
        <w:rPr>
          <w:rFonts w:ascii="Arial" w:hAnsi="Arial" w:cs="Arial"/>
          <w:lang w:val="ms-MY"/>
        </w:rPr>
        <w:t>Di</w:t>
      </w:r>
      <w:r w:rsidR="00936FC2">
        <w:rPr>
          <w:rFonts w:ascii="Arial" w:hAnsi="Arial" w:cs="Arial"/>
          <w:lang w:val="ms-MY"/>
        </w:rPr>
        <w:t xml:space="preserve"> </w:t>
      </w:r>
      <w:r w:rsidR="008A285D">
        <w:rPr>
          <w:rFonts w:ascii="Arial" w:hAnsi="Arial" w:cs="Arial"/>
          <w:lang w:val="ms-MY"/>
        </w:rPr>
        <w:t>antara cadangan-cadangan yang telah dikenal</w:t>
      </w:r>
      <w:r>
        <w:rPr>
          <w:rFonts w:ascii="Arial" w:hAnsi="Arial" w:cs="Arial"/>
          <w:lang w:val="ms-MY"/>
        </w:rPr>
        <w:t xml:space="preserve"> </w:t>
      </w:r>
      <w:r w:rsidR="008A285D">
        <w:rPr>
          <w:rFonts w:ascii="Arial" w:hAnsi="Arial" w:cs="Arial"/>
          <w:lang w:val="ms-MY"/>
        </w:rPr>
        <w:t xml:space="preserve">pasti adalah penambahbaikan aplikasi, </w:t>
      </w:r>
      <w:r w:rsidR="00EF51BD">
        <w:rPr>
          <w:rFonts w:ascii="Arial" w:hAnsi="Arial" w:cs="Arial"/>
          <w:lang w:val="ms-MY"/>
        </w:rPr>
        <w:t>p</w:t>
      </w:r>
      <w:r w:rsidR="008A285D">
        <w:rPr>
          <w:rFonts w:ascii="Arial" w:hAnsi="Arial" w:cs="Arial"/>
          <w:lang w:val="ms-MY"/>
        </w:rPr>
        <w:t xml:space="preserve">eningkatkan tahap keselamatan penghantar </w:t>
      </w:r>
      <w:r w:rsidR="008A285D">
        <w:rPr>
          <w:rFonts w:ascii="Arial" w:hAnsi="Arial" w:cs="Arial"/>
          <w:lang w:val="ms-MY"/>
        </w:rPr>
        <w:lastRenderedPageBreak/>
        <w:t>makanan dan juga kawal</w:t>
      </w:r>
      <w:r>
        <w:rPr>
          <w:rFonts w:ascii="Arial" w:hAnsi="Arial" w:cs="Arial"/>
          <w:lang w:val="ms-MY"/>
        </w:rPr>
        <w:t xml:space="preserve"> </w:t>
      </w:r>
      <w:r w:rsidR="008A285D">
        <w:rPr>
          <w:rFonts w:ascii="Arial" w:hAnsi="Arial" w:cs="Arial"/>
          <w:lang w:val="ms-MY"/>
        </w:rPr>
        <w:t>selia yang berpatutan untuk industri ini</w:t>
      </w:r>
      <w:r w:rsidR="008A285D">
        <w:rPr>
          <w:rFonts w:ascii="Arial" w:hAnsi="Arial" w:cs="Arial"/>
          <w:lang w:val="ms-MY"/>
        </w:rPr>
        <w:t>.</w:t>
      </w:r>
      <w:r w:rsidR="00063BD0" w:rsidRPr="00641E53">
        <w:rPr>
          <w:rFonts w:ascii="Arial" w:hAnsi="Arial" w:cs="Arial"/>
          <w:lang w:val="ms-MY"/>
        </w:rPr>
        <w:t xml:space="preserve"> </w:t>
      </w:r>
      <w:r w:rsidR="00FF1110" w:rsidRPr="00641E53">
        <w:rPr>
          <w:rFonts w:ascii="Arial" w:hAnsi="Arial" w:cs="Arial"/>
          <w:lang w:val="ms-MY"/>
        </w:rPr>
        <w:t xml:space="preserve">Justeru, perhatian yang serius dan komprehensif amat penting, demi memastikan </w:t>
      </w:r>
      <w:r w:rsidR="000071A7" w:rsidRPr="00641E53">
        <w:rPr>
          <w:rFonts w:ascii="Arial" w:hAnsi="Arial" w:cs="Arial"/>
          <w:lang w:val="ms-MY"/>
        </w:rPr>
        <w:t xml:space="preserve">hak </w:t>
      </w:r>
      <w:r w:rsidR="00FF1110" w:rsidRPr="00641E53">
        <w:rPr>
          <w:rFonts w:ascii="Arial" w:hAnsi="Arial" w:cs="Arial"/>
          <w:lang w:val="ms-MY"/>
        </w:rPr>
        <w:t>Bumiputera tidak di</w:t>
      </w:r>
      <w:r w:rsidR="00EF51BD">
        <w:rPr>
          <w:rFonts w:ascii="Arial" w:hAnsi="Arial" w:cs="Arial"/>
          <w:lang w:val="ms-MY"/>
        </w:rPr>
        <w:t>pencilkan</w:t>
      </w:r>
      <w:r w:rsidR="00FF1110" w:rsidRPr="00641E53">
        <w:rPr>
          <w:rFonts w:ascii="Arial" w:hAnsi="Arial" w:cs="Arial"/>
          <w:lang w:val="ms-MY"/>
        </w:rPr>
        <w:t xml:space="preserve"> serta penyertaan mereka </w:t>
      </w:r>
      <w:r w:rsidR="003C14F9">
        <w:rPr>
          <w:rFonts w:ascii="Arial" w:hAnsi="Arial" w:cs="Arial"/>
          <w:lang w:val="ms-MY"/>
        </w:rPr>
        <w:t>dilihat sebagai rakan kolaborasi</w:t>
      </w:r>
      <w:r w:rsidR="001D0FFD">
        <w:rPr>
          <w:rFonts w:ascii="Arial" w:hAnsi="Arial" w:cs="Arial"/>
          <w:lang w:val="ms-MY"/>
        </w:rPr>
        <w:t>,</w:t>
      </w:r>
      <w:r w:rsidR="003C14F9">
        <w:rPr>
          <w:rFonts w:ascii="Arial" w:hAnsi="Arial" w:cs="Arial"/>
          <w:lang w:val="ms-MY"/>
        </w:rPr>
        <w:t xml:space="preserve"> ber</w:t>
      </w:r>
      <w:r w:rsidR="001165DC" w:rsidRPr="00641E53">
        <w:rPr>
          <w:rFonts w:ascii="Arial" w:hAnsi="Arial" w:cs="Arial"/>
          <w:lang w:val="ms-MY"/>
        </w:rPr>
        <w:t>sama</w:t>
      </w:r>
      <w:r w:rsidR="00B16313" w:rsidRPr="00641E53">
        <w:rPr>
          <w:rFonts w:ascii="Arial" w:hAnsi="Arial" w:cs="Arial"/>
          <w:lang w:val="ms-MY"/>
        </w:rPr>
        <w:t xml:space="preserve"> menggerakkan industri</w:t>
      </w:r>
      <w:r w:rsidR="004B2751" w:rsidRPr="00641E53">
        <w:rPr>
          <w:rFonts w:ascii="Arial" w:hAnsi="Arial" w:cs="Arial"/>
          <w:lang w:val="ms-MY"/>
        </w:rPr>
        <w:t xml:space="preserve"> </w:t>
      </w:r>
      <w:r w:rsidR="001165DC" w:rsidRPr="00641E53">
        <w:rPr>
          <w:rFonts w:ascii="Arial" w:hAnsi="Arial" w:cs="Arial"/>
          <w:lang w:val="ms-MY"/>
        </w:rPr>
        <w:t xml:space="preserve">ekonomi gig ini. </w:t>
      </w:r>
      <w:r w:rsidR="00AF223C">
        <w:rPr>
          <w:rFonts w:ascii="Arial" w:hAnsi="Arial" w:cs="Arial"/>
          <w:lang w:val="ms-MY"/>
        </w:rPr>
        <w:t xml:space="preserve">TERAJU akan terus menjadi pemangkin kepada usaha ini sehingga </w:t>
      </w:r>
      <w:r w:rsidR="00C95D91">
        <w:rPr>
          <w:rFonts w:ascii="Arial" w:hAnsi="Arial" w:cs="Arial"/>
          <w:lang w:val="ms-MY"/>
        </w:rPr>
        <w:t>tertubuhnya</w:t>
      </w:r>
      <w:r w:rsidR="00AF223C">
        <w:rPr>
          <w:rFonts w:ascii="Arial" w:hAnsi="Arial" w:cs="Arial"/>
          <w:lang w:val="ms-MY"/>
        </w:rPr>
        <w:t xml:space="preserve"> satu badan </w:t>
      </w:r>
      <w:r w:rsidR="003C14F9">
        <w:rPr>
          <w:rFonts w:ascii="Arial" w:hAnsi="Arial" w:cs="Arial"/>
          <w:lang w:val="ms-MY"/>
        </w:rPr>
        <w:t xml:space="preserve">utama </w:t>
      </w:r>
      <w:r w:rsidR="00AF223C">
        <w:rPr>
          <w:rFonts w:ascii="Arial" w:hAnsi="Arial" w:cs="Arial"/>
          <w:lang w:val="ms-MY"/>
        </w:rPr>
        <w:t xml:space="preserve">yang akan </w:t>
      </w:r>
      <w:r w:rsidR="003C14F9">
        <w:rPr>
          <w:rFonts w:ascii="Arial" w:hAnsi="Arial" w:cs="Arial"/>
          <w:lang w:val="ms-MY"/>
        </w:rPr>
        <w:t>bertanggungjawab</w:t>
      </w:r>
      <w:r w:rsidR="00AF223C">
        <w:rPr>
          <w:rFonts w:ascii="Arial" w:hAnsi="Arial" w:cs="Arial"/>
          <w:lang w:val="ms-MY"/>
        </w:rPr>
        <w:t xml:space="preserve"> sepenuhnya </w:t>
      </w:r>
      <w:r w:rsidR="003C14F9">
        <w:rPr>
          <w:rFonts w:ascii="Arial" w:hAnsi="Arial" w:cs="Arial"/>
          <w:lang w:val="ms-MY"/>
        </w:rPr>
        <w:t xml:space="preserve">ke atas </w:t>
      </w:r>
      <w:r w:rsidR="00AF223C">
        <w:rPr>
          <w:rFonts w:ascii="Arial" w:hAnsi="Arial" w:cs="Arial"/>
          <w:lang w:val="ms-MY"/>
        </w:rPr>
        <w:t>kepentingan</w:t>
      </w:r>
      <w:r w:rsidR="003C14F9">
        <w:rPr>
          <w:rFonts w:ascii="Arial" w:hAnsi="Arial" w:cs="Arial"/>
          <w:lang w:val="ms-MY"/>
        </w:rPr>
        <w:t xml:space="preserve"> pengusaha</w:t>
      </w:r>
      <w:r w:rsidR="00AF223C">
        <w:rPr>
          <w:rFonts w:ascii="Arial" w:hAnsi="Arial" w:cs="Arial"/>
          <w:lang w:val="ms-MY"/>
        </w:rPr>
        <w:t xml:space="preserve"> dalam perkhidmatan </w:t>
      </w:r>
      <w:r w:rsidR="008A285D">
        <w:rPr>
          <w:rFonts w:ascii="Arial" w:hAnsi="Arial" w:cs="Arial"/>
          <w:lang w:val="ms-MY"/>
        </w:rPr>
        <w:t>p</w:t>
      </w:r>
      <w:r w:rsidR="00AF223C">
        <w:rPr>
          <w:rFonts w:ascii="Arial" w:hAnsi="Arial" w:cs="Arial"/>
          <w:lang w:val="ms-MY"/>
        </w:rPr>
        <w:t>-</w:t>
      </w:r>
      <w:r w:rsidR="008A285D">
        <w:rPr>
          <w:rFonts w:ascii="Arial" w:hAnsi="Arial" w:cs="Arial"/>
          <w:lang w:val="ms-MY"/>
        </w:rPr>
        <w:t>h</w:t>
      </w:r>
      <w:r w:rsidR="00AF223C">
        <w:rPr>
          <w:rFonts w:ascii="Arial" w:hAnsi="Arial" w:cs="Arial"/>
          <w:lang w:val="ms-MY"/>
        </w:rPr>
        <w:t xml:space="preserve">ailing ini. </w:t>
      </w:r>
    </w:p>
    <w:p w14:paraId="2D4ADA43" w14:textId="3E808226" w:rsidR="00034642" w:rsidRPr="00641E53" w:rsidRDefault="00034642" w:rsidP="00BC16F6">
      <w:pPr>
        <w:spacing w:line="360" w:lineRule="auto"/>
        <w:jc w:val="both"/>
        <w:rPr>
          <w:rFonts w:ascii="Arial" w:hAnsi="Arial" w:cs="Arial"/>
          <w:lang w:val="ms-MY"/>
        </w:rPr>
      </w:pPr>
    </w:p>
    <w:p w14:paraId="726318BB" w14:textId="77777777" w:rsidR="00FC4CF0" w:rsidRPr="00641E53" w:rsidRDefault="00FC4CF0" w:rsidP="00FC4CF0">
      <w:pPr>
        <w:spacing w:line="360" w:lineRule="auto"/>
        <w:jc w:val="both"/>
        <w:rPr>
          <w:rFonts w:ascii="Arial" w:hAnsi="Arial" w:cs="Arial"/>
          <w:lang w:val="ms-MY"/>
        </w:rPr>
      </w:pPr>
    </w:p>
    <w:p w14:paraId="01BC98E5" w14:textId="360462E1" w:rsidR="00DC3495" w:rsidRDefault="003250F0" w:rsidP="001928B4">
      <w:pPr>
        <w:spacing w:line="360" w:lineRule="auto"/>
        <w:jc w:val="center"/>
        <w:rPr>
          <w:rFonts w:ascii="Arial" w:eastAsia="Arial" w:hAnsi="Arial" w:cs="Arial"/>
          <w:b/>
          <w:highlight w:val="white"/>
          <w:lang w:val="ms-MY"/>
        </w:rPr>
      </w:pPr>
      <w:r w:rsidRPr="00641E53">
        <w:rPr>
          <w:rFonts w:ascii="Arial" w:eastAsia="Arial" w:hAnsi="Arial" w:cs="Arial"/>
          <w:b/>
          <w:highlight w:val="white"/>
          <w:lang w:val="ms-MY"/>
        </w:rPr>
        <w:t>#TAMAT#</w:t>
      </w:r>
    </w:p>
    <w:p w14:paraId="6152158C" w14:textId="380DB948" w:rsidR="00B50D2D" w:rsidRDefault="00B50D2D" w:rsidP="001928B4">
      <w:pPr>
        <w:spacing w:line="360" w:lineRule="auto"/>
        <w:jc w:val="center"/>
        <w:rPr>
          <w:rFonts w:ascii="Arial" w:eastAsia="Arial" w:hAnsi="Arial" w:cs="Arial"/>
          <w:b/>
          <w:highlight w:val="white"/>
          <w:lang w:val="ms-MY"/>
        </w:rPr>
      </w:pPr>
    </w:p>
    <w:p w14:paraId="2C136C39" w14:textId="77777777" w:rsidR="00B50D2D" w:rsidRPr="00641E53" w:rsidRDefault="00B50D2D" w:rsidP="003D33C2">
      <w:pPr>
        <w:spacing w:line="360" w:lineRule="auto"/>
        <w:rPr>
          <w:rFonts w:ascii="Arial" w:eastAsia="Arial" w:hAnsi="Arial" w:cs="Arial"/>
          <w:b/>
          <w:highlight w:val="white"/>
          <w:lang w:val="ms-MY"/>
        </w:rPr>
      </w:pPr>
    </w:p>
    <w:p w14:paraId="4AB42812" w14:textId="77777777" w:rsidR="00DC3495" w:rsidRPr="00641E53" w:rsidRDefault="003250F0" w:rsidP="001928B4">
      <w:pPr>
        <w:spacing w:line="360" w:lineRule="auto"/>
        <w:jc w:val="both"/>
        <w:rPr>
          <w:rFonts w:ascii="Arial" w:eastAsia="Arial" w:hAnsi="Arial" w:cs="Arial"/>
          <w:b/>
          <w:sz w:val="22"/>
          <w:szCs w:val="22"/>
          <w:u w:val="single"/>
          <w:lang w:val="ms-MY"/>
        </w:rPr>
      </w:pPr>
      <w:r w:rsidRPr="00641E53">
        <w:rPr>
          <w:rFonts w:ascii="Arial" w:eastAsia="Arial" w:hAnsi="Arial" w:cs="Arial"/>
          <w:b/>
          <w:sz w:val="22"/>
          <w:szCs w:val="22"/>
          <w:u w:val="single"/>
          <w:lang w:val="ms-MY"/>
        </w:rPr>
        <w:t xml:space="preserve">Untuk keterangan lanjut, sila hubungi: </w:t>
      </w:r>
    </w:p>
    <w:p w14:paraId="7C7226F5" w14:textId="77777777" w:rsidR="00DC3495" w:rsidRPr="00641E53" w:rsidRDefault="00DC3495" w:rsidP="001928B4">
      <w:pPr>
        <w:spacing w:line="360" w:lineRule="auto"/>
        <w:jc w:val="both"/>
        <w:rPr>
          <w:rFonts w:ascii="Arial" w:eastAsia="Arial" w:hAnsi="Arial" w:cs="Arial"/>
          <w:b/>
          <w:sz w:val="22"/>
          <w:szCs w:val="22"/>
          <w:lang w:val="ms-MY"/>
        </w:rPr>
      </w:pPr>
    </w:p>
    <w:p w14:paraId="4B26DD79" w14:textId="05ED5E62" w:rsidR="001928B4" w:rsidRPr="00641E53" w:rsidRDefault="003250F0" w:rsidP="00A107C2">
      <w:pPr>
        <w:ind w:right="-360"/>
        <w:jc w:val="both"/>
        <w:rPr>
          <w:rFonts w:ascii="Arial" w:eastAsia="Arial" w:hAnsi="Arial" w:cs="Arial"/>
          <w:sz w:val="22"/>
          <w:szCs w:val="22"/>
          <w:lang w:val="ms-MY"/>
        </w:rPr>
      </w:pPr>
      <w:r w:rsidRPr="00641E53">
        <w:rPr>
          <w:rFonts w:ascii="Arial" w:eastAsia="Arial" w:hAnsi="Arial" w:cs="Arial"/>
          <w:sz w:val="22"/>
          <w:szCs w:val="22"/>
          <w:lang w:val="ms-MY"/>
        </w:rPr>
        <w:t>Unit Komunikasi Korporat, TERAJ</w:t>
      </w:r>
      <w:r w:rsidR="001928B4" w:rsidRPr="00641E53">
        <w:rPr>
          <w:rFonts w:ascii="Arial" w:eastAsia="Arial" w:hAnsi="Arial" w:cs="Arial"/>
          <w:sz w:val="22"/>
          <w:szCs w:val="22"/>
          <w:lang w:val="ms-MY"/>
        </w:rPr>
        <w:t>U</w:t>
      </w:r>
    </w:p>
    <w:p w14:paraId="622EC789" w14:textId="2BA92F99" w:rsidR="00FC4CF0" w:rsidRPr="00641E53" w:rsidRDefault="00AF642E" w:rsidP="00A107C2">
      <w:pPr>
        <w:ind w:right="-360"/>
        <w:jc w:val="both"/>
        <w:rPr>
          <w:rFonts w:ascii="Arial" w:eastAsia="Arial" w:hAnsi="Arial" w:cs="Arial"/>
          <w:sz w:val="22"/>
          <w:szCs w:val="22"/>
          <w:lang w:val="ms-MY"/>
        </w:rPr>
      </w:pPr>
      <w:hyperlink r:id="rId8" w:history="1">
        <w:r w:rsidR="001928B4" w:rsidRPr="00641E53">
          <w:rPr>
            <w:rStyle w:val="Hyperlink"/>
            <w:rFonts w:ascii="Arial" w:eastAsia="Arial" w:hAnsi="Arial" w:cs="Arial"/>
            <w:sz w:val="22"/>
            <w:szCs w:val="22"/>
            <w:lang w:val="ms-MY"/>
          </w:rPr>
          <w:t>siti.rozalina@teraju.gov.my</w:t>
        </w:r>
      </w:hyperlink>
      <w:r w:rsidR="003250F0" w:rsidRPr="00641E53">
        <w:rPr>
          <w:rFonts w:ascii="Arial" w:eastAsia="Arial" w:hAnsi="Arial" w:cs="Arial"/>
          <w:sz w:val="22"/>
          <w:szCs w:val="22"/>
          <w:lang w:val="ms-MY"/>
        </w:rPr>
        <w:t xml:space="preserve"> |</w:t>
      </w:r>
      <w:r w:rsidR="001928B4" w:rsidRPr="00641E53">
        <w:rPr>
          <w:rFonts w:ascii="Arial" w:eastAsia="Arial" w:hAnsi="Arial" w:cs="Arial"/>
          <w:sz w:val="22"/>
          <w:szCs w:val="22"/>
          <w:lang w:val="ms-MY"/>
        </w:rPr>
        <w:t xml:space="preserve"> 6019 238 426</w:t>
      </w:r>
      <w:r w:rsidR="00C72176" w:rsidRPr="00641E53">
        <w:rPr>
          <w:rFonts w:ascii="Arial" w:eastAsia="Arial" w:hAnsi="Arial" w:cs="Arial"/>
          <w:sz w:val="22"/>
          <w:szCs w:val="22"/>
          <w:lang w:val="ms-MY"/>
        </w:rPr>
        <w:t>2</w:t>
      </w:r>
    </w:p>
    <w:p w14:paraId="7081313C" w14:textId="40721373" w:rsidR="00DA541B" w:rsidRPr="00641E53" w:rsidRDefault="00AF642E" w:rsidP="00A107C2">
      <w:pPr>
        <w:ind w:right="-360"/>
        <w:jc w:val="both"/>
        <w:rPr>
          <w:rFonts w:ascii="Arial" w:eastAsia="Arial" w:hAnsi="Arial" w:cs="Arial"/>
          <w:sz w:val="22"/>
          <w:szCs w:val="22"/>
          <w:lang w:val="ms-MY"/>
        </w:rPr>
      </w:pPr>
      <w:hyperlink r:id="rId9" w:history="1">
        <w:r w:rsidR="00DA541B" w:rsidRPr="00641E53">
          <w:rPr>
            <w:rStyle w:val="Hyperlink"/>
            <w:rFonts w:ascii="Arial" w:eastAsia="Arial" w:hAnsi="Arial" w:cs="Arial"/>
            <w:sz w:val="22"/>
            <w:szCs w:val="22"/>
            <w:lang w:val="ms-MY"/>
          </w:rPr>
          <w:t>soffian@teraju.gov.my</w:t>
        </w:r>
      </w:hyperlink>
      <w:r w:rsidR="00DA541B" w:rsidRPr="00641E53">
        <w:rPr>
          <w:rFonts w:ascii="Arial" w:eastAsia="Arial" w:hAnsi="Arial" w:cs="Arial"/>
          <w:sz w:val="22"/>
          <w:szCs w:val="22"/>
          <w:lang w:val="ms-MY"/>
        </w:rPr>
        <w:t xml:space="preserve"> | 6012 855 6125</w:t>
      </w:r>
    </w:p>
    <w:p w14:paraId="7361096D" w14:textId="4E158C03" w:rsidR="00DA541B" w:rsidRPr="00641E53" w:rsidRDefault="00AF642E" w:rsidP="00A107C2">
      <w:pPr>
        <w:ind w:right="-360"/>
        <w:jc w:val="both"/>
        <w:rPr>
          <w:rFonts w:ascii="Arial" w:eastAsia="Arial" w:hAnsi="Arial" w:cs="Arial"/>
          <w:sz w:val="22"/>
          <w:szCs w:val="22"/>
          <w:lang w:val="ms-MY"/>
        </w:rPr>
      </w:pPr>
      <w:hyperlink r:id="rId10" w:history="1">
        <w:r w:rsidR="00DA541B" w:rsidRPr="00641E53">
          <w:rPr>
            <w:rStyle w:val="Hyperlink"/>
            <w:rFonts w:ascii="Arial" w:eastAsia="Arial" w:hAnsi="Arial" w:cs="Arial"/>
            <w:sz w:val="22"/>
            <w:szCs w:val="22"/>
            <w:lang w:val="ms-MY"/>
          </w:rPr>
          <w:t>nurulhidayah@teraju.gov.my</w:t>
        </w:r>
      </w:hyperlink>
      <w:r w:rsidR="00DA541B" w:rsidRPr="00641E53">
        <w:rPr>
          <w:rFonts w:ascii="Arial" w:eastAsia="Arial" w:hAnsi="Arial" w:cs="Arial"/>
          <w:sz w:val="22"/>
          <w:szCs w:val="22"/>
          <w:lang w:val="ms-MY"/>
        </w:rPr>
        <w:t xml:space="preserve"> | </w:t>
      </w:r>
      <w:r w:rsidR="00C72176" w:rsidRPr="00641E53">
        <w:rPr>
          <w:rFonts w:ascii="Arial" w:eastAsia="Arial" w:hAnsi="Arial" w:cs="Arial"/>
          <w:sz w:val="22"/>
          <w:szCs w:val="22"/>
          <w:lang w:val="ms-MY"/>
        </w:rPr>
        <w:t>6</w:t>
      </w:r>
      <w:r w:rsidR="00DA541B" w:rsidRPr="00641E53">
        <w:rPr>
          <w:rFonts w:ascii="Arial" w:eastAsia="Arial" w:hAnsi="Arial" w:cs="Arial"/>
          <w:sz w:val="22"/>
          <w:szCs w:val="22"/>
          <w:lang w:val="ms-MY"/>
        </w:rPr>
        <w:t>013 369 5159</w:t>
      </w:r>
    </w:p>
    <w:p w14:paraId="5BCE18C8" w14:textId="77777777" w:rsidR="00F57569" w:rsidRPr="00641E53" w:rsidRDefault="00F57569" w:rsidP="001928B4">
      <w:pPr>
        <w:spacing w:line="360" w:lineRule="auto"/>
        <w:ind w:right="119"/>
        <w:jc w:val="both"/>
        <w:rPr>
          <w:rFonts w:ascii="Arial" w:hAnsi="Arial" w:cs="Arial"/>
          <w:lang w:val="ms-MY"/>
        </w:rPr>
      </w:pPr>
      <w:bookmarkStart w:id="0" w:name="_heading=h.8035op3fjj9k" w:colFirst="0" w:colLast="0"/>
      <w:bookmarkEnd w:id="0"/>
    </w:p>
    <w:p w14:paraId="4D6189D2" w14:textId="77777777" w:rsidR="000F2DA5" w:rsidRPr="00641E53" w:rsidRDefault="000F2DA5" w:rsidP="001928B4">
      <w:pPr>
        <w:spacing w:line="360" w:lineRule="auto"/>
        <w:ind w:right="119"/>
        <w:jc w:val="both"/>
        <w:rPr>
          <w:rFonts w:ascii="Arial" w:hAnsi="Arial" w:cs="Arial"/>
          <w:lang w:val="ms-MY"/>
        </w:rPr>
      </w:pPr>
    </w:p>
    <w:p w14:paraId="43A1A025" w14:textId="265C8B65" w:rsidR="00A107C2" w:rsidRPr="00641E53" w:rsidRDefault="00AF642E" w:rsidP="00A107C2">
      <w:pPr>
        <w:spacing w:line="360" w:lineRule="auto"/>
        <w:ind w:right="119"/>
        <w:jc w:val="both"/>
        <w:rPr>
          <w:rFonts w:ascii="Arial" w:eastAsia="Arial" w:hAnsi="Arial" w:cs="Arial"/>
          <w:b/>
          <w:i/>
          <w:highlight w:val="white"/>
          <w:lang w:val="ms-MY"/>
        </w:rPr>
      </w:pPr>
      <w:hyperlink r:id="rId11">
        <w:r w:rsidR="003250F0" w:rsidRPr="00641E53">
          <w:rPr>
            <w:rFonts w:ascii="Arial" w:eastAsia="Arial" w:hAnsi="Arial" w:cs="Arial"/>
            <w:b/>
            <w:i/>
            <w:highlight w:val="white"/>
            <w:u w:val="single"/>
            <w:lang w:val="ms-MY"/>
          </w:rPr>
          <w:t>MENGENAI TERAJU</w:t>
        </w:r>
      </w:hyperlink>
    </w:p>
    <w:p w14:paraId="2A8992D8" w14:textId="77777777" w:rsidR="00A107C2" w:rsidRPr="00641E53" w:rsidRDefault="00A107C2" w:rsidP="00A107C2">
      <w:pPr>
        <w:spacing w:line="360" w:lineRule="auto"/>
        <w:jc w:val="both"/>
        <w:rPr>
          <w:rFonts w:ascii="Arial" w:eastAsia="Arial" w:hAnsi="Arial" w:cs="Arial"/>
          <w:i/>
          <w:lang w:val="ms-MY"/>
        </w:rPr>
      </w:pPr>
    </w:p>
    <w:p w14:paraId="54259875" w14:textId="77777777" w:rsidR="004F539C" w:rsidRPr="00641E53" w:rsidRDefault="004F539C" w:rsidP="004F539C">
      <w:pPr>
        <w:spacing w:after="160" w:line="276" w:lineRule="auto"/>
        <w:jc w:val="both"/>
        <w:rPr>
          <w:rFonts w:asciiTheme="minorHAnsi" w:eastAsia="Arial" w:hAnsiTheme="minorHAnsi" w:cstheme="minorHAnsi"/>
          <w:iCs/>
          <w:lang w:val="ms-MY" w:eastAsia="en-US"/>
        </w:rPr>
      </w:pPr>
      <w:r w:rsidRPr="00641E53">
        <w:rPr>
          <w:rFonts w:asciiTheme="minorHAnsi" w:eastAsia="Arial" w:hAnsiTheme="minorHAnsi" w:cstheme="minorHAnsi"/>
          <w:iCs/>
          <w:lang w:val="ms-MY" w:eastAsia="en-US"/>
        </w:rPr>
        <w:t>Unit Peneraju Agenda Bumiputera (TERAJU) telah ditubuhkan pada tahun 2011 di bawah Jabatan Perdana Menteri sebagai organisasi strategik yang berperanan untuk meneraju, memacu dan menyelaras penyertaan Bumiputera dalam ekonomi negara.</w:t>
      </w:r>
    </w:p>
    <w:p w14:paraId="4156A3C9" w14:textId="6A2DBBB9" w:rsidR="004F539C" w:rsidRPr="00641E53" w:rsidRDefault="004F539C" w:rsidP="004F539C">
      <w:pPr>
        <w:spacing w:after="160" w:line="276" w:lineRule="auto"/>
        <w:jc w:val="both"/>
        <w:rPr>
          <w:rFonts w:asciiTheme="minorHAnsi" w:eastAsia="Arial" w:hAnsiTheme="minorHAnsi" w:cstheme="minorHAnsi"/>
          <w:iCs/>
          <w:lang w:val="ms-MY" w:eastAsia="en-US"/>
        </w:rPr>
      </w:pPr>
      <w:r w:rsidRPr="00641E53">
        <w:rPr>
          <w:rFonts w:asciiTheme="minorHAnsi" w:eastAsia="Arial" w:hAnsiTheme="minorHAnsi" w:cstheme="minorHAnsi"/>
          <w:iCs/>
          <w:lang w:val="ms-MY" w:eastAsia="en-US"/>
        </w:rPr>
        <w:t>Kini, fungsi TERAJU telah diperluaskan sebagai penyelaras utama Agenda sosioekonomi Bumiputera bertrajektori tinggi, melalui tindakan intervensi strategik, inisiatif dan program berlandaskan bidang keutamaan dalam Tindakan Pembangunan Bumiputera 2030 (TPB2030) selaras dengan Wawasan Kemakmuran Bersama 2030 (WKB 2030) dan Rancangan Malaysia Ke-12 (RMK12).</w:t>
      </w:r>
      <w:r w:rsidR="00C72176" w:rsidRPr="00641E53">
        <w:rPr>
          <w:rFonts w:asciiTheme="minorHAnsi" w:eastAsia="Arial" w:hAnsiTheme="minorHAnsi" w:cstheme="minorHAnsi"/>
          <w:iCs/>
          <w:lang w:val="ms-MY" w:eastAsia="en-US"/>
        </w:rPr>
        <w:t xml:space="preserve"> </w:t>
      </w:r>
      <w:r w:rsidRPr="00641E53">
        <w:rPr>
          <w:rFonts w:asciiTheme="minorHAnsi" w:eastAsia="Arial" w:hAnsiTheme="minorHAnsi" w:cstheme="minorHAnsi"/>
          <w:iCs/>
          <w:lang w:val="ms-MY" w:eastAsia="en-US"/>
        </w:rPr>
        <w:t>TERAJU berperanan  menggalakan penyertaan Bumiputera dalam industri strategik yang berimpak tinggi ke arah menghasilkan ekosistem pembangunan Bumiputera yang mampan, dengan pengagihan ekonomi yang adil, saksama dan inklusif.</w:t>
      </w:r>
    </w:p>
    <w:p w14:paraId="2DBCAFDC" w14:textId="536895DA" w:rsidR="00DC3495" w:rsidRPr="003D33C2" w:rsidRDefault="004F539C" w:rsidP="003D33C2">
      <w:pPr>
        <w:spacing w:after="160" w:line="276" w:lineRule="auto"/>
        <w:jc w:val="both"/>
        <w:rPr>
          <w:rFonts w:asciiTheme="minorHAnsi" w:eastAsia="Arial" w:hAnsiTheme="minorHAnsi" w:cstheme="minorHAnsi"/>
          <w:iCs/>
          <w:lang w:val="ms-MY" w:eastAsia="en-US"/>
        </w:rPr>
      </w:pPr>
      <w:r w:rsidRPr="00641E53">
        <w:rPr>
          <w:rFonts w:asciiTheme="minorHAnsi" w:eastAsia="Arial" w:hAnsiTheme="minorHAnsi" w:cstheme="minorHAnsi"/>
          <w:iCs/>
          <w:lang w:val="ms-MY" w:eastAsia="en-US"/>
        </w:rPr>
        <w:t>TERAJU turut dipertanggungjawabkan memacu aspek kesejahteraan hidup seperti pendidikan, kesihatan, keselamatan sosial dan kelestarian bagi menghasilkan persekitaran yang selesa dan dinamik, serta mengangkat martabat Bumiputera ke tahap yang lebih tinggi.</w:t>
      </w:r>
    </w:p>
    <w:sectPr w:rsidR="00DC3495" w:rsidRPr="003D33C2">
      <w:headerReference w:type="default" r:id="rId12"/>
      <w:footerReference w:type="even" r:id="rId13"/>
      <w:footerReference w:type="default" r:id="rId14"/>
      <w:pgSz w:w="11907" w:h="16839"/>
      <w:pgMar w:top="2160" w:right="1134" w:bottom="990" w:left="117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DFDB" w14:textId="77777777" w:rsidR="00AF642E" w:rsidRDefault="00AF642E">
      <w:r>
        <w:separator/>
      </w:r>
    </w:p>
  </w:endnote>
  <w:endnote w:type="continuationSeparator" w:id="0">
    <w:p w14:paraId="1F0BA5CB" w14:textId="77777777" w:rsidR="00AF642E" w:rsidRDefault="00AF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DDE4" w14:textId="77777777" w:rsidR="00854D9B" w:rsidRDefault="00854D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C0658AF" w14:textId="77777777" w:rsidR="00854D9B" w:rsidRDefault="00854D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54CE" w14:textId="77777777" w:rsidR="00854D9B" w:rsidRDefault="00854D9B">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84A3987" w14:textId="77777777" w:rsidR="00854D9B" w:rsidRDefault="00854D9B">
    <w:pPr>
      <w:pBdr>
        <w:top w:val="nil"/>
        <w:left w:val="nil"/>
        <w:bottom w:val="nil"/>
        <w:right w:val="nil"/>
        <w:between w:val="nil"/>
      </w:pBdr>
      <w:tabs>
        <w:tab w:val="center" w:pos="4513"/>
        <w:tab w:val="right" w:pos="9026"/>
      </w:tabs>
      <w:ind w:right="360"/>
      <w:jc w:val="right"/>
      <w:rPr>
        <w:rFonts w:ascii="Arial" w:eastAsia="Arial" w:hAnsi="Arial" w:cs="Arial"/>
        <w:color w:val="000000"/>
        <w:sz w:val="18"/>
        <w:szCs w:val="18"/>
      </w:rPr>
    </w:pPr>
  </w:p>
  <w:p w14:paraId="128DCFF4" w14:textId="77777777" w:rsidR="00854D9B" w:rsidRDefault="00854D9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CAE" w14:textId="77777777" w:rsidR="00AF642E" w:rsidRDefault="00AF642E">
      <w:r>
        <w:separator/>
      </w:r>
    </w:p>
  </w:footnote>
  <w:footnote w:type="continuationSeparator" w:id="0">
    <w:p w14:paraId="241CB890" w14:textId="77777777" w:rsidR="00AF642E" w:rsidRDefault="00AF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C5F" w14:textId="40CD42B2" w:rsidR="00854D9B" w:rsidRDefault="00854D9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01161D71" wp14:editId="28B103F2">
          <wp:simplePos x="0" y="0"/>
          <wp:positionH relativeFrom="margin">
            <wp:align>right</wp:align>
          </wp:positionH>
          <wp:positionV relativeFrom="paragraph">
            <wp:posOffset>132715</wp:posOffset>
          </wp:positionV>
          <wp:extent cx="1871345" cy="695325"/>
          <wp:effectExtent l="0" t="0" r="0" b="9525"/>
          <wp:wrapNone/>
          <wp:docPr id="40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29007" b="15267"/>
                  <a:stretch/>
                </pic:blipFill>
                <pic:spPr bwMode="auto">
                  <a:xfrm>
                    <a:off x="0" y="0"/>
                    <a:ext cx="1871345" cy="6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320A1">
      <w:rPr>
        <w:noProof/>
      </w:rPr>
      <w:drawing>
        <wp:inline distT="0" distB="0" distL="0" distR="0" wp14:anchorId="2A411535" wp14:editId="66F45BA7">
          <wp:extent cx="809625" cy="809625"/>
          <wp:effectExtent l="0" t="0" r="9525" b="9525"/>
          <wp:docPr id="16" name="Picture 15">
            <a:extLst xmlns:a="http://schemas.openxmlformats.org/drawingml/2006/main">
              <a:ext uri="{FF2B5EF4-FFF2-40B4-BE49-F238E27FC236}">
                <a16:creationId xmlns:a16="http://schemas.microsoft.com/office/drawing/2014/main" id="{13D1A9F7-7E7D-4D21-B5C9-D212E59CB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13D1A9F7-7E7D-4D21-B5C9-D212E59CBE8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2A8"/>
    <w:multiLevelType w:val="hybridMultilevel"/>
    <w:tmpl w:val="46EC4422"/>
    <w:lvl w:ilvl="0" w:tplc="C6507B9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226409F2"/>
    <w:multiLevelType w:val="hybridMultilevel"/>
    <w:tmpl w:val="DDDA8C48"/>
    <w:lvl w:ilvl="0" w:tplc="261EAAC2">
      <w:start w:val="1"/>
      <w:numFmt w:val="decimal"/>
      <w:lvlText w:val="%1."/>
      <w:lvlJc w:val="left"/>
      <w:pPr>
        <w:ind w:left="644"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1000734"/>
    <w:multiLevelType w:val="hybridMultilevel"/>
    <w:tmpl w:val="BA003434"/>
    <w:lvl w:ilvl="0" w:tplc="4409000F">
      <w:start w:val="1"/>
      <w:numFmt w:val="decimal"/>
      <w:lvlText w:val="%1."/>
      <w:lvlJc w:val="left"/>
      <w:pPr>
        <w:ind w:left="360" w:hanging="360"/>
      </w:p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311A7534"/>
    <w:multiLevelType w:val="hybridMultilevel"/>
    <w:tmpl w:val="5768A27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8AF426E"/>
    <w:multiLevelType w:val="hybridMultilevel"/>
    <w:tmpl w:val="7A546A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9660F"/>
    <w:multiLevelType w:val="hybridMultilevel"/>
    <w:tmpl w:val="1974E528"/>
    <w:lvl w:ilvl="0" w:tplc="452877D8">
      <w:start w:val="1"/>
      <w:numFmt w:val="lowerLetter"/>
      <w:lvlText w:val="%1."/>
      <w:lvlJc w:val="left"/>
      <w:pPr>
        <w:ind w:left="720" w:hanging="360"/>
      </w:pPr>
      <w:rPr>
        <w:rFonts w:eastAsia="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0A02D50"/>
    <w:multiLevelType w:val="hybridMultilevel"/>
    <w:tmpl w:val="3ACAEAD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10E2ECE"/>
    <w:multiLevelType w:val="hybridMultilevel"/>
    <w:tmpl w:val="C82A9A9E"/>
    <w:lvl w:ilvl="0" w:tplc="4404B350">
      <w:start w:val="1"/>
      <w:numFmt w:val="lowerRoman"/>
      <w:lvlText w:val="%1."/>
      <w:lvlJc w:val="right"/>
      <w:pPr>
        <w:tabs>
          <w:tab w:val="num" w:pos="720"/>
        </w:tabs>
        <w:ind w:left="720" w:hanging="360"/>
      </w:pPr>
    </w:lvl>
    <w:lvl w:ilvl="1" w:tplc="ABFC68AA" w:tentative="1">
      <w:start w:val="1"/>
      <w:numFmt w:val="lowerRoman"/>
      <w:lvlText w:val="%2."/>
      <w:lvlJc w:val="right"/>
      <w:pPr>
        <w:tabs>
          <w:tab w:val="num" w:pos="1440"/>
        </w:tabs>
        <w:ind w:left="1440" w:hanging="360"/>
      </w:pPr>
    </w:lvl>
    <w:lvl w:ilvl="2" w:tplc="97785A00" w:tentative="1">
      <w:start w:val="1"/>
      <w:numFmt w:val="lowerRoman"/>
      <w:lvlText w:val="%3."/>
      <w:lvlJc w:val="right"/>
      <w:pPr>
        <w:tabs>
          <w:tab w:val="num" w:pos="2160"/>
        </w:tabs>
        <w:ind w:left="2160" w:hanging="360"/>
      </w:pPr>
    </w:lvl>
    <w:lvl w:ilvl="3" w:tplc="2AFA32CC" w:tentative="1">
      <w:start w:val="1"/>
      <w:numFmt w:val="lowerRoman"/>
      <w:lvlText w:val="%4."/>
      <w:lvlJc w:val="right"/>
      <w:pPr>
        <w:tabs>
          <w:tab w:val="num" w:pos="2880"/>
        </w:tabs>
        <w:ind w:left="2880" w:hanging="360"/>
      </w:pPr>
    </w:lvl>
    <w:lvl w:ilvl="4" w:tplc="273A2346" w:tentative="1">
      <w:start w:val="1"/>
      <w:numFmt w:val="lowerRoman"/>
      <w:lvlText w:val="%5."/>
      <w:lvlJc w:val="right"/>
      <w:pPr>
        <w:tabs>
          <w:tab w:val="num" w:pos="3600"/>
        </w:tabs>
        <w:ind w:left="3600" w:hanging="360"/>
      </w:pPr>
    </w:lvl>
    <w:lvl w:ilvl="5" w:tplc="90CC8EFC" w:tentative="1">
      <w:start w:val="1"/>
      <w:numFmt w:val="lowerRoman"/>
      <w:lvlText w:val="%6."/>
      <w:lvlJc w:val="right"/>
      <w:pPr>
        <w:tabs>
          <w:tab w:val="num" w:pos="4320"/>
        </w:tabs>
        <w:ind w:left="4320" w:hanging="360"/>
      </w:pPr>
    </w:lvl>
    <w:lvl w:ilvl="6" w:tplc="C0D06A8C" w:tentative="1">
      <w:start w:val="1"/>
      <w:numFmt w:val="lowerRoman"/>
      <w:lvlText w:val="%7."/>
      <w:lvlJc w:val="right"/>
      <w:pPr>
        <w:tabs>
          <w:tab w:val="num" w:pos="5040"/>
        </w:tabs>
        <w:ind w:left="5040" w:hanging="360"/>
      </w:pPr>
    </w:lvl>
    <w:lvl w:ilvl="7" w:tplc="E592A170" w:tentative="1">
      <w:start w:val="1"/>
      <w:numFmt w:val="lowerRoman"/>
      <w:lvlText w:val="%8."/>
      <w:lvlJc w:val="right"/>
      <w:pPr>
        <w:tabs>
          <w:tab w:val="num" w:pos="5760"/>
        </w:tabs>
        <w:ind w:left="5760" w:hanging="360"/>
      </w:pPr>
    </w:lvl>
    <w:lvl w:ilvl="8" w:tplc="B3E4D90C" w:tentative="1">
      <w:start w:val="1"/>
      <w:numFmt w:val="lowerRoman"/>
      <w:lvlText w:val="%9."/>
      <w:lvlJc w:val="right"/>
      <w:pPr>
        <w:tabs>
          <w:tab w:val="num" w:pos="6480"/>
        </w:tabs>
        <w:ind w:left="6480" w:hanging="360"/>
      </w:pPr>
    </w:lvl>
  </w:abstractNum>
  <w:abstractNum w:abstractNumId="8" w15:restartNumberingAfterBreak="0">
    <w:nsid w:val="691A552D"/>
    <w:multiLevelType w:val="hybridMultilevel"/>
    <w:tmpl w:val="4B440770"/>
    <w:lvl w:ilvl="0" w:tplc="7F821E7C">
      <w:start w:val="1"/>
      <w:numFmt w:val="decimal"/>
      <w:lvlText w:val="%1."/>
      <w:lvlJc w:val="left"/>
      <w:pPr>
        <w:ind w:left="460" w:hanging="360"/>
      </w:pPr>
      <w:rPr>
        <w:rFonts w:ascii="Arial" w:eastAsia="Arial" w:hAnsi="Arial" w:cs="Arial" w:hint="default"/>
        <w:spacing w:val="-1"/>
        <w:w w:val="100"/>
        <w:sz w:val="28"/>
        <w:szCs w:val="28"/>
        <w:lang w:eastAsia="en-US" w:bidi="ar-SA"/>
      </w:rPr>
    </w:lvl>
    <w:lvl w:ilvl="1" w:tplc="F016328C">
      <w:numFmt w:val="bullet"/>
      <w:lvlText w:val="•"/>
      <w:lvlJc w:val="left"/>
      <w:pPr>
        <w:ind w:left="1408" w:hanging="360"/>
      </w:pPr>
      <w:rPr>
        <w:lang w:eastAsia="en-US" w:bidi="ar-SA"/>
      </w:rPr>
    </w:lvl>
    <w:lvl w:ilvl="2" w:tplc="9C8C1278">
      <w:numFmt w:val="bullet"/>
      <w:lvlText w:val="•"/>
      <w:lvlJc w:val="left"/>
      <w:pPr>
        <w:ind w:left="2357" w:hanging="360"/>
      </w:pPr>
      <w:rPr>
        <w:lang w:eastAsia="en-US" w:bidi="ar-SA"/>
      </w:rPr>
    </w:lvl>
    <w:lvl w:ilvl="3" w:tplc="C9623E2A">
      <w:numFmt w:val="bullet"/>
      <w:lvlText w:val="•"/>
      <w:lvlJc w:val="left"/>
      <w:pPr>
        <w:ind w:left="3305" w:hanging="360"/>
      </w:pPr>
      <w:rPr>
        <w:lang w:eastAsia="en-US" w:bidi="ar-SA"/>
      </w:rPr>
    </w:lvl>
    <w:lvl w:ilvl="4" w:tplc="5742F8C6">
      <w:numFmt w:val="bullet"/>
      <w:lvlText w:val="•"/>
      <w:lvlJc w:val="left"/>
      <w:pPr>
        <w:ind w:left="4254" w:hanging="360"/>
      </w:pPr>
      <w:rPr>
        <w:lang w:eastAsia="en-US" w:bidi="ar-SA"/>
      </w:rPr>
    </w:lvl>
    <w:lvl w:ilvl="5" w:tplc="6082EC16">
      <w:numFmt w:val="bullet"/>
      <w:lvlText w:val="•"/>
      <w:lvlJc w:val="left"/>
      <w:pPr>
        <w:ind w:left="5203" w:hanging="360"/>
      </w:pPr>
      <w:rPr>
        <w:lang w:eastAsia="en-US" w:bidi="ar-SA"/>
      </w:rPr>
    </w:lvl>
    <w:lvl w:ilvl="6" w:tplc="ACA01E70">
      <w:numFmt w:val="bullet"/>
      <w:lvlText w:val="•"/>
      <w:lvlJc w:val="left"/>
      <w:pPr>
        <w:ind w:left="6151" w:hanging="360"/>
      </w:pPr>
      <w:rPr>
        <w:lang w:eastAsia="en-US" w:bidi="ar-SA"/>
      </w:rPr>
    </w:lvl>
    <w:lvl w:ilvl="7" w:tplc="0DFA8198">
      <w:numFmt w:val="bullet"/>
      <w:lvlText w:val="•"/>
      <w:lvlJc w:val="left"/>
      <w:pPr>
        <w:ind w:left="7100" w:hanging="360"/>
      </w:pPr>
      <w:rPr>
        <w:lang w:eastAsia="en-US" w:bidi="ar-SA"/>
      </w:rPr>
    </w:lvl>
    <w:lvl w:ilvl="8" w:tplc="33EC5DB6">
      <w:numFmt w:val="bullet"/>
      <w:lvlText w:val="•"/>
      <w:lvlJc w:val="left"/>
      <w:pPr>
        <w:ind w:left="8049" w:hanging="360"/>
      </w:pPr>
      <w:rPr>
        <w:lang w:eastAsia="en-US" w:bidi="ar-SA"/>
      </w:rPr>
    </w:lvl>
  </w:abstractNum>
  <w:abstractNum w:abstractNumId="9" w15:restartNumberingAfterBreak="0">
    <w:nsid w:val="7810473B"/>
    <w:multiLevelType w:val="hybridMultilevel"/>
    <w:tmpl w:val="D35AC13E"/>
    <w:lvl w:ilvl="0" w:tplc="B90ED9B0">
      <w:start w:val="4"/>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95"/>
    <w:rsid w:val="000071A7"/>
    <w:rsid w:val="00016AEB"/>
    <w:rsid w:val="00021A1D"/>
    <w:rsid w:val="0002310E"/>
    <w:rsid w:val="00027516"/>
    <w:rsid w:val="00034642"/>
    <w:rsid w:val="00056737"/>
    <w:rsid w:val="0005700D"/>
    <w:rsid w:val="000614B1"/>
    <w:rsid w:val="00063BD0"/>
    <w:rsid w:val="00063F37"/>
    <w:rsid w:val="0007696F"/>
    <w:rsid w:val="00086EDF"/>
    <w:rsid w:val="00095E66"/>
    <w:rsid w:val="000B0E6B"/>
    <w:rsid w:val="000B4147"/>
    <w:rsid w:val="000F2DA5"/>
    <w:rsid w:val="00102173"/>
    <w:rsid w:val="001165DC"/>
    <w:rsid w:val="0012409A"/>
    <w:rsid w:val="00125E3D"/>
    <w:rsid w:val="00140C89"/>
    <w:rsid w:val="0014123F"/>
    <w:rsid w:val="00161A8E"/>
    <w:rsid w:val="001626BE"/>
    <w:rsid w:val="00174781"/>
    <w:rsid w:val="001751D3"/>
    <w:rsid w:val="001771C5"/>
    <w:rsid w:val="001868E7"/>
    <w:rsid w:val="001928B4"/>
    <w:rsid w:val="001A3B2E"/>
    <w:rsid w:val="001C2E60"/>
    <w:rsid w:val="001D0FFD"/>
    <w:rsid w:val="001F2946"/>
    <w:rsid w:val="002135F9"/>
    <w:rsid w:val="00223D8B"/>
    <w:rsid w:val="00231B91"/>
    <w:rsid w:val="00240AA6"/>
    <w:rsid w:val="0027369E"/>
    <w:rsid w:val="00294390"/>
    <w:rsid w:val="00296819"/>
    <w:rsid w:val="002A6950"/>
    <w:rsid w:val="002C4D0E"/>
    <w:rsid w:val="002E1264"/>
    <w:rsid w:val="002F428E"/>
    <w:rsid w:val="003048E0"/>
    <w:rsid w:val="00313E55"/>
    <w:rsid w:val="00323C54"/>
    <w:rsid w:val="003250F0"/>
    <w:rsid w:val="003331F1"/>
    <w:rsid w:val="00345FD7"/>
    <w:rsid w:val="00360836"/>
    <w:rsid w:val="00373D2B"/>
    <w:rsid w:val="00374250"/>
    <w:rsid w:val="003932A4"/>
    <w:rsid w:val="003B4249"/>
    <w:rsid w:val="003B690A"/>
    <w:rsid w:val="003C0358"/>
    <w:rsid w:val="003C14F9"/>
    <w:rsid w:val="003C2BA7"/>
    <w:rsid w:val="003C2DB9"/>
    <w:rsid w:val="003D33C2"/>
    <w:rsid w:val="004020E0"/>
    <w:rsid w:val="00410C48"/>
    <w:rsid w:val="00415CA3"/>
    <w:rsid w:val="00421331"/>
    <w:rsid w:val="00431BA1"/>
    <w:rsid w:val="004343B1"/>
    <w:rsid w:val="00490752"/>
    <w:rsid w:val="0049364A"/>
    <w:rsid w:val="004B2751"/>
    <w:rsid w:val="004D7DB8"/>
    <w:rsid w:val="004E50BB"/>
    <w:rsid w:val="004F539C"/>
    <w:rsid w:val="0050082C"/>
    <w:rsid w:val="00514AD4"/>
    <w:rsid w:val="00530C35"/>
    <w:rsid w:val="00552007"/>
    <w:rsid w:val="005776D9"/>
    <w:rsid w:val="00581EA7"/>
    <w:rsid w:val="00582C8A"/>
    <w:rsid w:val="00585A13"/>
    <w:rsid w:val="005D3158"/>
    <w:rsid w:val="005D42D4"/>
    <w:rsid w:val="005E22D8"/>
    <w:rsid w:val="005E263B"/>
    <w:rsid w:val="005E3D79"/>
    <w:rsid w:val="005E5D92"/>
    <w:rsid w:val="00635D7A"/>
    <w:rsid w:val="0063774D"/>
    <w:rsid w:val="006417F4"/>
    <w:rsid w:val="00641E53"/>
    <w:rsid w:val="00645C5C"/>
    <w:rsid w:val="0067105C"/>
    <w:rsid w:val="006714A3"/>
    <w:rsid w:val="006725D9"/>
    <w:rsid w:val="00673657"/>
    <w:rsid w:val="0068108E"/>
    <w:rsid w:val="00697098"/>
    <w:rsid w:val="006A04C7"/>
    <w:rsid w:val="006B32DD"/>
    <w:rsid w:val="006B4FE4"/>
    <w:rsid w:val="006C5B10"/>
    <w:rsid w:val="006D09DB"/>
    <w:rsid w:val="006E403B"/>
    <w:rsid w:val="006E7EDD"/>
    <w:rsid w:val="006F3F59"/>
    <w:rsid w:val="006F5286"/>
    <w:rsid w:val="00704818"/>
    <w:rsid w:val="007338B1"/>
    <w:rsid w:val="00740176"/>
    <w:rsid w:val="0074681F"/>
    <w:rsid w:val="00752F9A"/>
    <w:rsid w:val="00755B56"/>
    <w:rsid w:val="007B52D9"/>
    <w:rsid w:val="007C7FAA"/>
    <w:rsid w:val="007E23EC"/>
    <w:rsid w:val="007E49CB"/>
    <w:rsid w:val="007F46DF"/>
    <w:rsid w:val="00811B68"/>
    <w:rsid w:val="0081612A"/>
    <w:rsid w:val="00854D9B"/>
    <w:rsid w:val="00856067"/>
    <w:rsid w:val="00864187"/>
    <w:rsid w:val="0086685F"/>
    <w:rsid w:val="00893350"/>
    <w:rsid w:val="00893431"/>
    <w:rsid w:val="008A1309"/>
    <w:rsid w:val="008A285D"/>
    <w:rsid w:val="008A6C3B"/>
    <w:rsid w:val="008D4A9A"/>
    <w:rsid w:val="008E7582"/>
    <w:rsid w:val="00901722"/>
    <w:rsid w:val="009150C3"/>
    <w:rsid w:val="00921AE8"/>
    <w:rsid w:val="009278B7"/>
    <w:rsid w:val="00936FC2"/>
    <w:rsid w:val="00947681"/>
    <w:rsid w:val="0095062B"/>
    <w:rsid w:val="00951FB5"/>
    <w:rsid w:val="00953B38"/>
    <w:rsid w:val="0095566E"/>
    <w:rsid w:val="009629F7"/>
    <w:rsid w:val="009707BD"/>
    <w:rsid w:val="00980891"/>
    <w:rsid w:val="00986FC8"/>
    <w:rsid w:val="00994BBC"/>
    <w:rsid w:val="00995506"/>
    <w:rsid w:val="009C6A44"/>
    <w:rsid w:val="009E1FE4"/>
    <w:rsid w:val="009F14E5"/>
    <w:rsid w:val="009F72D6"/>
    <w:rsid w:val="00A107C2"/>
    <w:rsid w:val="00A20C4A"/>
    <w:rsid w:val="00A2295A"/>
    <w:rsid w:val="00A23468"/>
    <w:rsid w:val="00A2553E"/>
    <w:rsid w:val="00A26C9C"/>
    <w:rsid w:val="00A27746"/>
    <w:rsid w:val="00A43A87"/>
    <w:rsid w:val="00A5165E"/>
    <w:rsid w:val="00A521E3"/>
    <w:rsid w:val="00A52AE0"/>
    <w:rsid w:val="00A57738"/>
    <w:rsid w:val="00A903D3"/>
    <w:rsid w:val="00A93E1C"/>
    <w:rsid w:val="00AA2E75"/>
    <w:rsid w:val="00AA69F2"/>
    <w:rsid w:val="00AB1FBC"/>
    <w:rsid w:val="00AB5A34"/>
    <w:rsid w:val="00AC07C5"/>
    <w:rsid w:val="00AC27C0"/>
    <w:rsid w:val="00AC46A4"/>
    <w:rsid w:val="00AD44D5"/>
    <w:rsid w:val="00AD680D"/>
    <w:rsid w:val="00AF223C"/>
    <w:rsid w:val="00AF2D38"/>
    <w:rsid w:val="00AF642E"/>
    <w:rsid w:val="00B04B58"/>
    <w:rsid w:val="00B05055"/>
    <w:rsid w:val="00B07C28"/>
    <w:rsid w:val="00B14635"/>
    <w:rsid w:val="00B16313"/>
    <w:rsid w:val="00B17EA6"/>
    <w:rsid w:val="00B24CA1"/>
    <w:rsid w:val="00B31989"/>
    <w:rsid w:val="00B36189"/>
    <w:rsid w:val="00B50D2D"/>
    <w:rsid w:val="00B51BAC"/>
    <w:rsid w:val="00B74F3A"/>
    <w:rsid w:val="00B8445D"/>
    <w:rsid w:val="00BA0FE0"/>
    <w:rsid w:val="00BA32E9"/>
    <w:rsid w:val="00BC16F6"/>
    <w:rsid w:val="00BE6992"/>
    <w:rsid w:val="00C0468F"/>
    <w:rsid w:val="00C10A00"/>
    <w:rsid w:val="00C17029"/>
    <w:rsid w:val="00C310E4"/>
    <w:rsid w:val="00C33AC1"/>
    <w:rsid w:val="00C37108"/>
    <w:rsid w:val="00C44398"/>
    <w:rsid w:val="00C520AA"/>
    <w:rsid w:val="00C61CCD"/>
    <w:rsid w:val="00C676D4"/>
    <w:rsid w:val="00C7177D"/>
    <w:rsid w:val="00C72176"/>
    <w:rsid w:val="00C8559C"/>
    <w:rsid w:val="00C95D91"/>
    <w:rsid w:val="00CA2297"/>
    <w:rsid w:val="00CA687E"/>
    <w:rsid w:val="00CB6A64"/>
    <w:rsid w:val="00CC1BE8"/>
    <w:rsid w:val="00CD62E6"/>
    <w:rsid w:val="00CE26BB"/>
    <w:rsid w:val="00CF3FE3"/>
    <w:rsid w:val="00D01C61"/>
    <w:rsid w:val="00D03012"/>
    <w:rsid w:val="00D3602B"/>
    <w:rsid w:val="00D37B49"/>
    <w:rsid w:val="00D6140B"/>
    <w:rsid w:val="00D63A97"/>
    <w:rsid w:val="00D66D16"/>
    <w:rsid w:val="00D74AA0"/>
    <w:rsid w:val="00D9008E"/>
    <w:rsid w:val="00D93743"/>
    <w:rsid w:val="00D9661E"/>
    <w:rsid w:val="00DA541B"/>
    <w:rsid w:val="00DB412A"/>
    <w:rsid w:val="00DC1BC0"/>
    <w:rsid w:val="00DC3495"/>
    <w:rsid w:val="00DC4B48"/>
    <w:rsid w:val="00DD547D"/>
    <w:rsid w:val="00DE62D3"/>
    <w:rsid w:val="00E1147C"/>
    <w:rsid w:val="00E16BE6"/>
    <w:rsid w:val="00E1742C"/>
    <w:rsid w:val="00E203F4"/>
    <w:rsid w:val="00E2421B"/>
    <w:rsid w:val="00E25A77"/>
    <w:rsid w:val="00E36958"/>
    <w:rsid w:val="00E614B7"/>
    <w:rsid w:val="00E63E2A"/>
    <w:rsid w:val="00E823F9"/>
    <w:rsid w:val="00E86521"/>
    <w:rsid w:val="00EA40FA"/>
    <w:rsid w:val="00EB15E9"/>
    <w:rsid w:val="00EC6B79"/>
    <w:rsid w:val="00ED1BB5"/>
    <w:rsid w:val="00EF51BD"/>
    <w:rsid w:val="00F405C8"/>
    <w:rsid w:val="00F55D2E"/>
    <w:rsid w:val="00F57569"/>
    <w:rsid w:val="00F61252"/>
    <w:rsid w:val="00F70E52"/>
    <w:rsid w:val="00F90946"/>
    <w:rsid w:val="00F93470"/>
    <w:rsid w:val="00FA091D"/>
    <w:rsid w:val="00FC4CF0"/>
    <w:rsid w:val="00FD577E"/>
    <w:rsid w:val="00FE0ED0"/>
    <w:rsid w:val="00FE520D"/>
    <w:rsid w:val="00FF111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0D4C"/>
  <w15:docId w15:val="{D86822CA-E3A3-4B68-8100-875B6E6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00" w:line="271" w:lineRule="auto"/>
      <w:outlineLvl w:val="2"/>
    </w:pPr>
    <w:rPr>
      <w:rFonts w:ascii="Calibri" w:eastAsia="Calibri" w:hAnsi="Calibri" w:cs="Calibri"/>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808080"/>
      </w:pBdr>
      <w:spacing w:after="200"/>
    </w:pPr>
    <w:rPr>
      <w:rFonts w:ascii="Calibri" w:eastAsia="Calibri" w:hAnsi="Calibri" w:cs="Calibri"/>
      <w:color w:val="80808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ageNumber">
    <w:name w:val="page number"/>
    <w:basedOn w:val="DefaultParagraphFont"/>
  </w:style>
  <w:style w:type="table" w:styleId="TableGrid">
    <w:name w:val="Table Grid"/>
    <w:basedOn w:val="TableNormal"/>
    <w:uiPriority w:val="59"/>
    <w:rPr>
      <w:rFonts w:ascii="Cambria" w:eastAsia="Cambria" w:hAnsi="Cambria" w:cs="SimSun"/>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1928B4"/>
    <w:rPr>
      <w:color w:val="605E5C"/>
      <w:shd w:val="clear" w:color="auto" w:fill="E1DFDD"/>
    </w:rPr>
  </w:style>
  <w:style w:type="character" w:styleId="Emphasis">
    <w:name w:val="Emphasis"/>
    <w:basedOn w:val="DefaultParagraphFont"/>
    <w:uiPriority w:val="20"/>
    <w:qFormat/>
    <w:rsid w:val="00AB5A34"/>
    <w:rPr>
      <w:i/>
      <w:iCs/>
    </w:rPr>
  </w:style>
  <w:style w:type="paragraph" w:styleId="NoSpacing">
    <w:name w:val="No Spacing"/>
    <w:uiPriority w:val="1"/>
    <w:qFormat/>
    <w:rsid w:val="00E823F9"/>
  </w:style>
  <w:style w:type="character" w:styleId="CommentReference">
    <w:name w:val="annotation reference"/>
    <w:basedOn w:val="DefaultParagraphFont"/>
    <w:uiPriority w:val="99"/>
    <w:semiHidden/>
    <w:unhideWhenUsed/>
    <w:rsid w:val="00C0468F"/>
    <w:rPr>
      <w:sz w:val="16"/>
      <w:szCs w:val="16"/>
    </w:rPr>
  </w:style>
  <w:style w:type="paragraph" w:styleId="CommentText">
    <w:name w:val="annotation text"/>
    <w:basedOn w:val="Normal"/>
    <w:link w:val="CommentTextChar"/>
    <w:uiPriority w:val="99"/>
    <w:semiHidden/>
    <w:unhideWhenUsed/>
    <w:rsid w:val="00C0468F"/>
    <w:rPr>
      <w:sz w:val="20"/>
      <w:szCs w:val="20"/>
    </w:rPr>
  </w:style>
  <w:style w:type="character" w:customStyle="1" w:styleId="CommentTextChar">
    <w:name w:val="Comment Text Char"/>
    <w:basedOn w:val="DefaultParagraphFont"/>
    <w:link w:val="CommentText"/>
    <w:uiPriority w:val="99"/>
    <w:semiHidden/>
    <w:rsid w:val="00C0468F"/>
    <w:rPr>
      <w:sz w:val="20"/>
      <w:szCs w:val="20"/>
    </w:rPr>
  </w:style>
  <w:style w:type="paragraph" w:styleId="CommentSubject">
    <w:name w:val="annotation subject"/>
    <w:basedOn w:val="CommentText"/>
    <w:next w:val="CommentText"/>
    <w:link w:val="CommentSubjectChar"/>
    <w:uiPriority w:val="99"/>
    <w:semiHidden/>
    <w:unhideWhenUsed/>
    <w:rsid w:val="00C0468F"/>
    <w:rPr>
      <w:b/>
      <w:bCs/>
    </w:rPr>
  </w:style>
  <w:style w:type="character" w:customStyle="1" w:styleId="CommentSubjectChar">
    <w:name w:val="Comment Subject Char"/>
    <w:basedOn w:val="CommentTextChar"/>
    <w:link w:val="CommentSubject"/>
    <w:uiPriority w:val="99"/>
    <w:semiHidden/>
    <w:rsid w:val="00C0468F"/>
    <w:rPr>
      <w:b/>
      <w:bCs/>
      <w:sz w:val="20"/>
      <w:szCs w:val="20"/>
    </w:rPr>
  </w:style>
  <w:style w:type="paragraph" w:styleId="Revision">
    <w:name w:val="Revision"/>
    <w:hidden/>
    <w:uiPriority w:val="99"/>
    <w:semiHidden/>
    <w:rsid w:val="00B8445D"/>
  </w:style>
  <w:style w:type="paragraph" w:styleId="FootnoteText">
    <w:name w:val="footnote text"/>
    <w:basedOn w:val="Normal"/>
    <w:link w:val="FootnoteTextChar"/>
    <w:uiPriority w:val="99"/>
    <w:semiHidden/>
    <w:unhideWhenUsed/>
    <w:rsid w:val="005D42D4"/>
    <w:rPr>
      <w:rFonts w:asciiTheme="minorHAnsi" w:eastAsiaTheme="minorHAnsi" w:hAnsiTheme="minorHAnsi" w:cstheme="minorBidi"/>
      <w:sz w:val="20"/>
      <w:szCs w:val="20"/>
      <w:lang w:val="en-MY" w:eastAsia="en-US"/>
    </w:rPr>
  </w:style>
  <w:style w:type="character" w:customStyle="1" w:styleId="FootnoteTextChar">
    <w:name w:val="Footnote Text Char"/>
    <w:basedOn w:val="DefaultParagraphFont"/>
    <w:link w:val="FootnoteText"/>
    <w:uiPriority w:val="99"/>
    <w:semiHidden/>
    <w:rsid w:val="005D42D4"/>
    <w:rPr>
      <w:rFonts w:asciiTheme="minorHAnsi" w:eastAsiaTheme="minorHAnsi" w:hAnsiTheme="minorHAnsi" w:cstheme="minorBidi"/>
      <w:sz w:val="20"/>
      <w:szCs w:val="20"/>
      <w:lang w:val="en-MY" w:eastAsia="en-US"/>
    </w:rPr>
  </w:style>
  <w:style w:type="character" w:styleId="FootnoteReference">
    <w:name w:val="footnote reference"/>
    <w:basedOn w:val="DefaultParagraphFont"/>
    <w:uiPriority w:val="99"/>
    <w:semiHidden/>
    <w:unhideWhenUsed/>
    <w:rsid w:val="005D4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9354">
      <w:bodyDiv w:val="1"/>
      <w:marLeft w:val="0"/>
      <w:marRight w:val="0"/>
      <w:marTop w:val="0"/>
      <w:marBottom w:val="0"/>
      <w:divBdr>
        <w:top w:val="none" w:sz="0" w:space="0" w:color="auto"/>
        <w:left w:val="none" w:sz="0" w:space="0" w:color="auto"/>
        <w:bottom w:val="none" w:sz="0" w:space="0" w:color="auto"/>
        <w:right w:val="none" w:sz="0" w:space="0" w:color="auto"/>
      </w:divBdr>
    </w:div>
    <w:div w:id="476803975">
      <w:bodyDiv w:val="1"/>
      <w:marLeft w:val="0"/>
      <w:marRight w:val="0"/>
      <w:marTop w:val="0"/>
      <w:marBottom w:val="0"/>
      <w:divBdr>
        <w:top w:val="none" w:sz="0" w:space="0" w:color="auto"/>
        <w:left w:val="none" w:sz="0" w:space="0" w:color="auto"/>
        <w:bottom w:val="none" w:sz="0" w:space="0" w:color="auto"/>
        <w:right w:val="none" w:sz="0" w:space="0" w:color="auto"/>
      </w:divBdr>
    </w:div>
    <w:div w:id="769201388">
      <w:bodyDiv w:val="1"/>
      <w:marLeft w:val="0"/>
      <w:marRight w:val="0"/>
      <w:marTop w:val="0"/>
      <w:marBottom w:val="0"/>
      <w:divBdr>
        <w:top w:val="none" w:sz="0" w:space="0" w:color="auto"/>
        <w:left w:val="none" w:sz="0" w:space="0" w:color="auto"/>
        <w:bottom w:val="none" w:sz="0" w:space="0" w:color="auto"/>
        <w:right w:val="none" w:sz="0" w:space="0" w:color="auto"/>
      </w:divBdr>
    </w:div>
    <w:div w:id="1033186453">
      <w:bodyDiv w:val="1"/>
      <w:marLeft w:val="0"/>
      <w:marRight w:val="0"/>
      <w:marTop w:val="0"/>
      <w:marBottom w:val="0"/>
      <w:divBdr>
        <w:top w:val="none" w:sz="0" w:space="0" w:color="auto"/>
        <w:left w:val="none" w:sz="0" w:space="0" w:color="auto"/>
        <w:bottom w:val="none" w:sz="0" w:space="0" w:color="auto"/>
        <w:right w:val="none" w:sz="0" w:space="0" w:color="auto"/>
      </w:divBdr>
    </w:div>
    <w:div w:id="1732918849">
      <w:bodyDiv w:val="1"/>
      <w:marLeft w:val="0"/>
      <w:marRight w:val="0"/>
      <w:marTop w:val="0"/>
      <w:marBottom w:val="0"/>
      <w:divBdr>
        <w:top w:val="none" w:sz="0" w:space="0" w:color="auto"/>
        <w:left w:val="none" w:sz="0" w:space="0" w:color="auto"/>
        <w:bottom w:val="none" w:sz="0" w:space="0" w:color="auto"/>
        <w:right w:val="none" w:sz="0" w:space="0" w:color="auto"/>
      </w:divBdr>
      <w:divsChild>
        <w:div w:id="847866500">
          <w:marLeft w:val="63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ti.rozalina@teraju.gov.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aju.gov.my/?la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rulhidayah@teraju.gov.my" TargetMode="External"/><Relationship Id="rId4" Type="http://schemas.openxmlformats.org/officeDocument/2006/relationships/settings" Target="settings.xml"/><Relationship Id="rId9" Type="http://schemas.openxmlformats.org/officeDocument/2006/relationships/hyperlink" Target="mailto:soffian@teraju.gov.m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Q2+B6m4UNPpe09VSR0qNJcBPA==">AMUW2mX6yjeuGUGCvHc5foNilv7mggTZBlcETNq4lIOZcd8dHPK9Zdw4aB6wqTcSBJpga1tB2pslTSQQETTJdkWOwL3xU30n7I1DkLg7sQEkcRbjGPKXmrV+vFkHFqoHc3vGnpAgh89q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Soffian Bin. Suliman</dc:creator>
  <cp:lastModifiedBy>Soffian bin Suliman</cp:lastModifiedBy>
  <cp:revision>3</cp:revision>
  <cp:lastPrinted>2021-07-30T12:15:00Z</cp:lastPrinted>
  <dcterms:created xsi:type="dcterms:W3CDTF">2021-07-30T12:17:00Z</dcterms:created>
  <dcterms:modified xsi:type="dcterms:W3CDTF">2021-07-30T12:18:00Z</dcterms:modified>
</cp:coreProperties>
</file>