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F5B" w14:textId="77777777" w:rsidR="00DC3495" w:rsidRPr="006B5EB0" w:rsidRDefault="003250F0" w:rsidP="00E823F9">
      <w:pPr>
        <w:pStyle w:val="NoSpacing"/>
        <w:rPr>
          <w:rFonts w:eastAsia="Arial"/>
          <w:lang w:val="ms-MY"/>
        </w:rPr>
      </w:pPr>
      <w:r w:rsidRPr="006B5EB0">
        <w:rPr>
          <w:rFonts w:eastAsia="Arial"/>
          <w:lang w:val="ms-MY"/>
        </w:rPr>
        <w:t>KENYATAAN MEDIA</w:t>
      </w:r>
      <w:r w:rsidRPr="006B5EB0">
        <w:rPr>
          <w:rFonts w:eastAsia="Arial"/>
          <w:lang w:val="ms-MY"/>
        </w:rPr>
        <w:tab/>
      </w:r>
      <w:r w:rsidRPr="006B5EB0">
        <w:rPr>
          <w:rFonts w:eastAsia="Arial"/>
          <w:lang w:val="ms-MY"/>
        </w:rPr>
        <w:tab/>
      </w:r>
      <w:r w:rsidRPr="006B5EB0">
        <w:rPr>
          <w:rFonts w:eastAsia="Arial"/>
          <w:lang w:val="ms-MY"/>
        </w:rPr>
        <w:tab/>
      </w:r>
      <w:r w:rsidRPr="006B5EB0">
        <w:rPr>
          <w:rFonts w:eastAsia="Arial"/>
          <w:lang w:val="ms-MY"/>
        </w:rPr>
        <w:tab/>
      </w:r>
      <w:r w:rsidRPr="006B5EB0">
        <w:rPr>
          <w:rFonts w:eastAsia="Arial"/>
          <w:lang w:val="ms-MY"/>
        </w:rPr>
        <w:tab/>
      </w:r>
      <w:r w:rsidRPr="006B5EB0">
        <w:rPr>
          <w:rFonts w:eastAsia="Arial"/>
          <w:lang w:val="ms-MY"/>
        </w:rPr>
        <w:tab/>
        <w:t>UNTUK SIARAN SEGERA</w:t>
      </w:r>
    </w:p>
    <w:p w14:paraId="4662B523" w14:textId="77777777" w:rsidR="00641E53" w:rsidRPr="006B5EB0" w:rsidRDefault="00641E53" w:rsidP="00A20C4A">
      <w:pPr>
        <w:spacing w:line="360" w:lineRule="auto"/>
        <w:rPr>
          <w:rFonts w:ascii="Arial" w:eastAsia="Arial" w:hAnsi="Arial" w:cs="Arial"/>
          <w:b/>
          <w:sz w:val="28"/>
          <w:szCs w:val="28"/>
          <w:lang w:val="ms-MY"/>
        </w:rPr>
      </w:pPr>
    </w:p>
    <w:p w14:paraId="28A49988" w14:textId="182E1720" w:rsidR="003C2BA7" w:rsidRPr="006B5EB0" w:rsidRDefault="00373D2B" w:rsidP="0027369E">
      <w:pPr>
        <w:spacing w:line="360" w:lineRule="auto"/>
        <w:jc w:val="center"/>
        <w:rPr>
          <w:rFonts w:ascii="Arial" w:eastAsia="Arial" w:hAnsi="Arial" w:cs="Arial"/>
          <w:b/>
          <w:sz w:val="28"/>
          <w:szCs w:val="28"/>
          <w:lang w:val="ms-MY"/>
        </w:rPr>
      </w:pPr>
      <w:r w:rsidRPr="006B5EB0">
        <w:rPr>
          <w:rFonts w:ascii="Arial" w:eastAsia="Arial" w:hAnsi="Arial" w:cs="Arial"/>
          <w:b/>
          <w:sz w:val="28"/>
          <w:szCs w:val="28"/>
          <w:lang w:val="ms-MY"/>
        </w:rPr>
        <w:t>KENYATAAN MEDIA</w:t>
      </w:r>
      <w:r w:rsidR="003C2BA7" w:rsidRPr="006B5EB0">
        <w:rPr>
          <w:rFonts w:ascii="Arial" w:eastAsia="Arial" w:hAnsi="Arial" w:cs="Arial"/>
          <w:b/>
          <w:bCs/>
          <w:strike/>
          <w:sz w:val="28"/>
          <w:szCs w:val="28"/>
          <w:lang w:val="ms-MY"/>
        </w:rPr>
        <w:t xml:space="preserve"> </w:t>
      </w:r>
    </w:p>
    <w:p w14:paraId="50A13F53" w14:textId="48BD3A16" w:rsidR="008D4A9A" w:rsidRPr="006B5EB0" w:rsidRDefault="008D4A9A" w:rsidP="001928B4">
      <w:pPr>
        <w:spacing w:line="360" w:lineRule="auto"/>
        <w:jc w:val="center"/>
        <w:rPr>
          <w:rFonts w:ascii="Arial" w:eastAsia="Arial" w:hAnsi="Arial" w:cs="Arial"/>
          <w:b/>
          <w:sz w:val="28"/>
          <w:szCs w:val="28"/>
          <w:lang w:val="ms-MY"/>
        </w:rPr>
      </w:pPr>
    </w:p>
    <w:p w14:paraId="5D09494C" w14:textId="37381C20" w:rsidR="00930351" w:rsidRPr="006B5EB0" w:rsidRDefault="00585A13" w:rsidP="003F2C2E">
      <w:pPr>
        <w:spacing w:line="360" w:lineRule="auto"/>
        <w:jc w:val="center"/>
        <w:rPr>
          <w:rFonts w:ascii="Arial" w:eastAsia="Arial" w:hAnsi="Arial" w:cs="Arial"/>
          <w:b/>
          <w:bCs/>
          <w:i/>
          <w:iCs/>
          <w:sz w:val="28"/>
          <w:szCs w:val="28"/>
          <w:lang w:val="ms-MY"/>
        </w:rPr>
      </w:pPr>
      <w:r w:rsidRPr="006B5EB0">
        <w:rPr>
          <w:rFonts w:ascii="Arial" w:eastAsia="Arial" w:hAnsi="Arial" w:cs="Arial"/>
          <w:b/>
          <w:bCs/>
          <w:i/>
          <w:iCs/>
          <w:sz w:val="28"/>
          <w:szCs w:val="28"/>
          <w:lang w:val="ms-MY"/>
        </w:rPr>
        <w:t xml:space="preserve"> </w:t>
      </w:r>
      <w:r w:rsidR="00296819" w:rsidRPr="006B5EB0">
        <w:rPr>
          <w:rFonts w:ascii="Arial" w:eastAsia="Arial" w:hAnsi="Arial" w:cs="Arial"/>
          <w:b/>
          <w:bCs/>
          <w:i/>
          <w:iCs/>
          <w:sz w:val="28"/>
          <w:szCs w:val="28"/>
          <w:lang w:val="ms-MY"/>
        </w:rPr>
        <w:t xml:space="preserve">TERAJU </w:t>
      </w:r>
      <w:r w:rsidR="00737BE8" w:rsidRPr="006B5EB0">
        <w:rPr>
          <w:rFonts w:ascii="Arial" w:eastAsia="Arial" w:hAnsi="Arial" w:cs="Arial"/>
          <w:b/>
          <w:bCs/>
          <w:i/>
          <w:iCs/>
          <w:sz w:val="28"/>
          <w:szCs w:val="28"/>
          <w:lang w:val="ms-MY"/>
        </w:rPr>
        <w:t>LONJAKKAN</w:t>
      </w:r>
      <w:r w:rsidR="003F2C2E" w:rsidRPr="006B5EB0">
        <w:rPr>
          <w:rFonts w:ascii="Arial" w:eastAsia="Arial" w:hAnsi="Arial" w:cs="Arial"/>
          <w:b/>
          <w:bCs/>
          <w:i/>
          <w:iCs/>
          <w:sz w:val="28"/>
          <w:szCs w:val="28"/>
          <w:lang w:val="ms-MY"/>
        </w:rPr>
        <w:t xml:space="preserve"> </w:t>
      </w:r>
      <w:r w:rsidR="00FB0675" w:rsidRPr="006B5EB0">
        <w:rPr>
          <w:rFonts w:ascii="Arial" w:eastAsia="Arial" w:hAnsi="Arial" w:cs="Arial"/>
          <w:b/>
          <w:bCs/>
          <w:i/>
          <w:iCs/>
          <w:sz w:val="28"/>
          <w:szCs w:val="28"/>
          <w:lang w:val="ms-MY"/>
        </w:rPr>
        <w:t>RANTAIAN BEKALAN BUMIPUTERA</w:t>
      </w:r>
      <w:r w:rsidR="00393783">
        <w:rPr>
          <w:rFonts w:ascii="Arial" w:eastAsia="Arial" w:hAnsi="Arial" w:cs="Arial"/>
          <w:b/>
          <w:bCs/>
          <w:i/>
          <w:iCs/>
          <w:sz w:val="28"/>
          <w:szCs w:val="28"/>
          <w:lang w:val="ms-MY"/>
        </w:rPr>
        <w:t xml:space="preserve"> MELALUI KOLABORASI BERNILAI RM200 JUTA</w:t>
      </w:r>
      <w:r w:rsidR="00FB0675" w:rsidRPr="006B5EB0">
        <w:rPr>
          <w:rFonts w:ascii="Arial" w:eastAsia="Arial" w:hAnsi="Arial" w:cs="Arial"/>
          <w:b/>
          <w:bCs/>
          <w:i/>
          <w:iCs/>
          <w:sz w:val="28"/>
          <w:szCs w:val="28"/>
          <w:lang w:val="ms-MY"/>
        </w:rPr>
        <w:t xml:space="preserve"> </w:t>
      </w:r>
    </w:p>
    <w:p w14:paraId="679F07D6" w14:textId="2CE15F14" w:rsidR="00DC3495" w:rsidRPr="006B5EB0" w:rsidRDefault="003250F0" w:rsidP="00930351">
      <w:pPr>
        <w:spacing w:line="360" w:lineRule="auto"/>
        <w:jc w:val="center"/>
        <w:rPr>
          <w:rFonts w:ascii="Arial" w:eastAsia="Arial" w:hAnsi="Arial" w:cs="Arial"/>
          <w:b/>
          <w:lang w:val="ms-MY"/>
        </w:rPr>
      </w:pPr>
      <w:r w:rsidRPr="006B5EB0">
        <w:rPr>
          <w:rFonts w:ascii="Arial" w:eastAsia="Arial" w:hAnsi="Arial" w:cs="Arial"/>
          <w:b/>
          <w:lang w:val="ms-MY"/>
        </w:rPr>
        <w:t>_______________________________________________________________________</w:t>
      </w:r>
    </w:p>
    <w:p w14:paraId="5AFC8B7C" w14:textId="77777777" w:rsidR="00DC3495" w:rsidRPr="006B5EB0" w:rsidRDefault="00DC3495" w:rsidP="001928B4">
      <w:pPr>
        <w:spacing w:line="360" w:lineRule="auto"/>
        <w:jc w:val="both"/>
        <w:rPr>
          <w:rFonts w:ascii="Arial" w:eastAsia="Arial" w:hAnsi="Arial" w:cs="Arial"/>
          <w:lang w:val="ms-MY"/>
        </w:rPr>
      </w:pPr>
    </w:p>
    <w:p w14:paraId="108E5C4F" w14:textId="325FA8FE" w:rsidR="00460498" w:rsidRDefault="003250F0" w:rsidP="00607123">
      <w:pPr>
        <w:spacing w:after="160" w:line="360" w:lineRule="auto"/>
        <w:jc w:val="both"/>
        <w:rPr>
          <w:rFonts w:ascii="Arial" w:eastAsia="Arial" w:hAnsi="Arial" w:cs="Arial"/>
          <w:lang w:val="ms-MY"/>
        </w:rPr>
      </w:pPr>
      <w:r w:rsidRPr="006B5EB0">
        <w:rPr>
          <w:rFonts w:ascii="Arial" w:eastAsia="Arial" w:hAnsi="Arial" w:cs="Arial"/>
          <w:lang w:val="ms-MY"/>
        </w:rPr>
        <w:t xml:space="preserve">KUALA LUMPUR, </w:t>
      </w:r>
      <w:r w:rsidR="00386E8E" w:rsidRPr="006B5EB0">
        <w:rPr>
          <w:rFonts w:ascii="Arial" w:eastAsia="Arial" w:hAnsi="Arial" w:cs="Arial"/>
          <w:lang w:val="ms-MY"/>
        </w:rPr>
        <w:t>26 Ogos</w:t>
      </w:r>
      <w:r w:rsidR="009E1FE4" w:rsidRPr="006B5EB0">
        <w:rPr>
          <w:rFonts w:ascii="Arial" w:eastAsia="Arial" w:hAnsi="Arial" w:cs="Arial"/>
          <w:lang w:val="ms-MY"/>
        </w:rPr>
        <w:t xml:space="preserve"> </w:t>
      </w:r>
      <w:r w:rsidRPr="006B5EB0">
        <w:rPr>
          <w:rFonts w:ascii="Arial" w:eastAsia="Arial" w:hAnsi="Arial" w:cs="Arial"/>
          <w:lang w:val="ms-MY"/>
        </w:rPr>
        <w:t xml:space="preserve">2021 </w:t>
      </w:r>
      <w:r w:rsidR="00E203F4" w:rsidRPr="006B5EB0">
        <w:rPr>
          <w:rFonts w:ascii="Arial" w:eastAsia="Arial" w:hAnsi="Arial" w:cs="Arial"/>
          <w:lang w:val="ms-MY"/>
        </w:rPr>
        <w:t xml:space="preserve">– </w:t>
      </w:r>
      <w:r w:rsidR="00FE0ED0" w:rsidRPr="006B5EB0">
        <w:rPr>
          <w:rFonts w:ascii="Arial" w:eastAsia="Arial" w:hAnsi="Arial" w:cs="Arial"/>
          <w:lang w:val="ms-MY"/>
        </w:rPr>
        <w:t xml:space="preserve">TERAJU </w:t>
      </w:r>
      <w:r w:rsidR="00386E8E" w:rsidRPr="006B5EB0">
        <w:rPr>
          <w:rFonts w:ascii="Arial" w:eastAsia="Arial" w:hAnsi="Arial" w:cs="Arial"/>
          <w:lang w:val="ms-MY"/>
        </w:rPr>
        <w:t>selak</w:t>
      </w:r>
      <w:r w:rsidR="00B029F3" w:rsidRPr="006B5EB0">
        <w:rPr>
          <w:rFonts w:ascii="Arial" w:eastAsia="Arial" w:hAnsi="Arial" w:cs="Arial"/>
          <w:lang w:val="ms-MY"/>
        </w:rPr>
        <w:t xml:space="preserve">u </w:t>
      </w:r>
      <w:r w:rsidR="00A4344D" w:rsidRPr="006B5EB0">
        <w:rPr>
          <w:rFonts w:ascii="Arial" w:eastAsia="Arial" w:hAnsi="Arial" w:cs="Arial"/>
          <w:lang w:val="ms-MY"/>
        </w:rPr>
        <w:t xml:space="preserve">penyelaras utama dan </w:t>
      </w:r>
      <w:r w:rsidR="006B6689" w:rsidRPr="006B5EB0">
        <w:rPr>
          <w:rFonts w:ascii="Arial" w:eastAsia="Arial" w:hAnsi="Arial" w:cs="Arial"/>
          <w:lang w:val="ms-MY"/>
        </w:rPr>
        <w:t xml:space="preserve">pembolehcara strategik </w:t>
      </w:r>
      <w:r w:rsidR="00526FFB" w:rsidRPr="006B5EB0">
        <w:rPr>
          <w:rFonts w:ascii="Arial" w:eastAsia="Arial" w:hAnsi="Arial" w:cs="Arial"/>
          <w:lang w:val="ms-MY"/>
        </w:rPr>
        <w:t>A</w:t>
      </w:r>
      <w:r w:rsidR="00A4344D" w:rsidRPr="006B5EB0">
        <w:rPr>
          <w:rFonts w:ascii="Arial" w:eastAsia="Arial" w:hAnsi="Arial" w:cs="Arial"/>
          <w:lang w:val="ms-MY"/>
        </w:rPr>
        <w:t xml:space="preserve">genda Bumiputera </w:t>
      </w:r>
      <w:r w:rsidR="006B6689" w:rsidRPr="006B5EB0">
        <w:rPr>
          <w:rFonts w:ascii="Arial" w:eastAsia="Arial" w:hAnsi="Arial" w:cs="Arial"/>
          <w:lang w:val="ms-MY"/>
        </w:rPr>
        <w:t>t</w:t>
      </w:r>
      <w:r w:rsidR="007A59A4" w:rsidRPr="006B5EB0">
        <w:rPr>
          <w:rFonts w:ascii="Arial" w:eastAsia="Arial" w:hAnsi="Arial" w:cs="Arial"/>
          <w:lang w:val="ms-MY"/>
        </w:rPr>
        <w:t>elah menandatangani perjanjian</w:t>
      </w:r>
      <w:r w:rsidR="003277C9" w:rsidRPr="006B5EB0">
        <w:rPr>
          <w:rFonts w:ascii="Arial" w:eastAsia="Arial" w:hAnsi="Arial" w:cs="Arial"/>
          <w:lang w:val="ms-MY"/>
        </w:rPr>
        <w:t xml:space="preserve"> </w:t>
      </w:r>
      <w:r w:rsidR="00127F4C" w:rsidRPr="006B5EB0">
        <w:rPr>
          <w:rFonts w:ascii="Arial" w:eastAsia="Arial" w:hAnsi="Arial" w:cs="Arial"/>
          <w:lang w:val="ms-MY"/>
        </w:rPr>
        <w:t xml:space="preserve">kerjasama </w:t>
      </w:r>
      <w:r w:rsidR="0087061B" w:rsidRPr="006B5EB0">
        <w:rPr>
          <w:rFonts w:ascii="Arial" w:eastAsia="Arial" w:hAnsi="Arial" w:cs="Arial"/>
          <w:lang w:val="ms-MY"/>
        </w:rPr>
        <w:t xml:space="preserve">dua </w:t>
      </w:r>
      <w:r w:rsidR="00127F4C" w:rsidRPr="006B5EB0">
        <w:rPr>
          <w:rFonts w:ascii="Arial" w:eastAsia="Arial" w:hAnsi="Arial" w:cs="Arial"/>
          <w:lang w:val="ms-MY"/>
        </w:rPr>
        <w:t>pihak hari ini</w:t>
      </w:r>
      <w:r w:rsidR="0087061B" w:rsidRPr="006B5EB0">
        <w:rPr>
          <w:rFonts w:ascii="Arial" w:eastAsia="Arial" w:hAnsi="Arial" w:cs="Arial"/>
          <w:lang w:val="ms-MY"/>
        </w:rPr>
        <w:t xml:space="preserve"> </w:t>
      </w:r>
      <w:r w:rsidR="001D2A36" w:rsidRPr="006B5EB0">
        <w:rPr>
          <w:rFonts w:ascii="Arial" w:eastAsia="Arial" w:hAnsi="Arial" w:cs="Arial"/>
          <w:lang w:val="ms-MY"/>
        </w:rPr>
        <w:t xml:space="preserve">bersama </w:t>
      </w:r>
      <w:r w:rsidR="00C34A9E" w:rsidRPr="006B5EB0">
        <w:rPr>
          <w:rFonts w:ascii="Arial" w:eastAsia="Arial" w:hAnsi="Arial" w:cs="Arial"/>
          <w:lang w:val="ms-MY"/>
        </w:rPr>
        <w:t>S</w:t>
      </w:r>
      <w:r w:rsidR="00E26BCE" w:rsidRPr="006B5EB0">
        <w:rPr>
          <w:rFonts w:ascii="Arial" w:eastAsia="Arial" w:hAnsi="Arial" w:cs="Arial"/>
          <w:lang w:val="ms-MY"/>
        </w:rPr>
        <w:t xml:space="preserve">mall </w:t>
      </w:r>
      <w:r w:rsidR="00C34A9E" w:rsidRPr="006B5EB0">
        <w:rPr>
          <w:rFonts w:ascii="Arial" w:eastAsia="Arial" w:hAnsi="Arial" w:cs="Arial"/>
          <w:lang w:val="ms-MY"/>
        </w:rPr>
        <w:t>M</w:t>
      </w:r>
      <w:r w:rsidR="00E26BCE" w:rsidRPr="006B5EB0">
        <w:rPr>
          <w:rFonts w:ascii="Arial" w:eastAsia="Arial" w:hAnsi="Arial" w:cs="Arial"/>
          <w:lang w:val="ms-MY"/>
        </w:rPr>
        <w:t xml:space="preserve">edium </w:t>
      </w:r>
      <w:r w:rsidR="00C34A9E" w:rsidRPr="006B5EB0">
        <w:rPr>
          <w:rFonts w:ascii="Arial" w:eastAsia="Arial" w:hAnsi="Arial" w:cs="Arial"/>
          <w:lang w:val="ms-MY"/>
        </w:rPr>
        <w:t>E</w:t>
      </w:r>
      <w:r w:rsidR="00E26BCE" w:rsidRPr="006B5EB0">
        <w:rPr>
          <w:rFonts w:ascii="Arial" w:eastAsia="Arial" w:hAnsi="Arial" w:cs="Arial"/>
          <w:lang w:val="ms-MY"/>
        </w:rPr>
        <w:t>nterprise</w:t>
      </w:r>
      <w:r w:rsidR="00074DC7" w:rsidRPr="006B5EB0">
        <w:rPr>
          <w:rFonts w:ascii="Arial" w:eastAsia="Arial" w:hAnsi="Arial" w:cs="Arial"/>
          <w:lang w:val="ms-MY"/>
        </w:rPr>
        <w:t xml:space="preserve"> Development</w:t>
      </w:r>
      <w:r w:rsidR="003C4367">
        <w:rPr>
          <w:rFonts w:ascii="Arial" w:eastAsia="Arial" w:hAnsi="Arial" w:cs="Arial"/>
          <w:lang w:val="ms-MY"/>
        </w:rPr>
        <w:t xml:space="preserve"> B</w:t>
      </w:r>
      <w:r w:rsidR="00D7496E" w:rsidRPr="006B5EB0">
        <w:rPr>
          <w:rFonts w:ascii="Arial" w:eastAsia="Arial" w:hAnsi="Arial" w:cs="Arial"/>
          <w:lang w:val="ms-MY"/>
        </w:rPr>
        <w:t xml:space="preserve">ank </w:t>
      </w:r>
      <w:r w:rsidR="007A21A3" w:rsidRPr="006B5EB0">
        <w:rPr>
          <w:rFonts w:ascii="Arial" w:eastAsia="Arial" w:hAnsi="Arial" w:cs="Arial"/>
          <w:lang w:val="ms-MY"/>
        </w:rPr>
        <w:t xml:space="preserve">Malaysia </w:t>
      </w:r>
      <w:r w:rsidR="00D7496E" w:rsidRPr="006B5EB0">
        <w:rPr>
          <w:rFonts w:ascii="Arial" w:eastAsia="Arial" w:hAnsi="Arial" w:cs="Arial"/>
          <w:lang w:val="ms-MY"/>
        </w:rPr>
        <w:t>Berhad</w:t>
      </w:r>
      <w:r w:rsidR="003C4367">
        <w:rPr>
          <w:rFonts w:ascii="Arial" w:eastAsia="Arial" w:hAnsi="Arial" w:cs="Arial"/>
          <w:lang w:val="ms-MY"/>
        </w:rPr>
        <w:t xml:space="preserve"> (SME</w:t>
      </w:r>
      <w:r w:rsidR="00FF3ECF">
        <w:rPr>
          <w:rFonts w:ascii="Arial" w:eastAsia="Arial" w:hAnsi="Arial" w:cs="Arial"/>
          <w:lang w:val="ms-MY"/>
        </w:rPr>
        <w:t xml:space="preserve"> Bank</w:t>
      </w:r>
      <w:r w:rsidR="003C4367">
        <w:rPr>
          <w:rFonts w:ascii="Arial" w:eastAsia="Arial" w:hAnsi="Arial" w:cs="Arial"/>
          <w:lang w:val="ms-MY"/>
        </w:rPr>
        <w:t>)</w:t>
      </w:r>
      <w:r w:rsidR="00D7496E" w:rsidRPr="006B5EB0">
        <w:rPr>
          <w:rFonts w:ascii="Arial" w:eastAsia="Arial" w:hAnsi="Arial" w:cs="Arial"/>
          <w:lang w:val="ms-MY"/>
        </w:rPr>
        <w:t xml:space="preserve"> dan Bank Mua</w:t>
      </w:r>
      <w:r w:rsidR="00833F25" w:rsidRPr="006B5EB0">
        <w:rPr>
          <w:rFonts w:ascii="Arial" w:eastAsia="Arial" w:hAnsi="Arial" w:cs="Arial"/>
          <w:lang w:val="ms-MY"/>
        </w:rPr>
        <w:t>mal</w:t>
      </w:r>
      <w:r w:rsidR="00D7496E" w:rsidRPr="006B5EB0">
        <w:rPr>
          <w:rFonts w:ascii="Arial" w:eastAsia="Arial" w:hAnsi="Arial" w:cs="Arial"/>
          <w:lang w:val="ms-MY"/>
        </w:rPr>
        <w:t>at</w:t>
      </w:r>
      <w:r w:rsidR="00833F25" w:rsidRPr="006B5EB0">
        <w:rPr>
          <w:rFonts w:ascii="Arial" w:eastAsia="Arial" w:hAnsi="Arial" w:cs="Arial"/>
          <w:lang w:val="ms-MY"/>
        </w:rPr>
        <w:t xml:space="preserve"> Malaysia</w:t>
      </w:r>
      <w:r w:rsidR="00D7496E" w:rsidRPr="006B5EB0">
        <w:rPr>
          <w:rFonts w:ascii="Arial" w:eastAsia="Arial" w:hAnsi="Arial" w:cs="Arial"/>
          <w:lang w:val="ms-MY"/>
        </w:rPr>
        <w:t xml:space="preserve"> Berhad</w:t>
      </w:r>
      <w:r w:rsidR="00C60870" w:rsidRPr="006B5EB0">
        <w:rPr>
          <w:rFonts w:ascii="Arial" w:eastAsia="Arial" w:hAnsi="Arial" w:cs="Arial"/>
          <w:lang w:val="ms-MY"/>
        </w:rPr>
        <w:t xml:space="preserve"> (Bank Muamalat)</w:t>
      </w:r>
      <w:r w:rsidR="00943E95" w:rsidRPr="006B5EB0">
        <w:rPr>
          <w:rFonts w:ascii="Arial" w:eastAsia="Arial" w:hAnsi="Arial" w:cs="Arial"/>
          <w:lang w:val="ms-MY"/>
        </w:rPr>
        <w:t xml:space="preserve"> di bawah </w:t>
      </w:r>
      <w:r w:rsidR="461E660B" w:rsidRPr="006B5EB0">
        <w:rPr>
          <w:rFonts w:ascii="Arial" w:eastAsia="Arial" w:hAnsi="Arial" w:cs="Arial"/>
          <w:lang w:val="ms-MY"/>
        </w:rPr>
        <w:t xml:space="preserve">Program Pembiayaan </w:t>
      </w:r>
      <w:r w:rsidR="005124AA" w:rsidRPr="006B5EB0">
        <w:rPr>
          <w:rFonts w:ascii="Arial" w:eastAsia="Arial" w:hAnsi="Arial" w:cs="Arial"/>
          <w:lang w:val="ms-MY"/>
        </w:rPr>
        <w:t>D</w:t>
      </w:r>
      <w:r w:rsidR="00943E95" w:rsidRPr="006B5EB0">
        <w:rPr>
          <w:rFonts w:ascii="Arial" w:eastAsia="Arial" w:hAnsi="Arial" w:cs="Arial"/>
          <w:lang w:val="ms-MY"/>
        </w:rPr>
        <w:t xml:space="preserve">ana </w:t>
      </w:r>
      <w:r w:rsidR="7E70693D" w:rsidRPr="006B5EB0">
        <w:rPr>
          <w:rFonts w:ascii="Arial" w:eastAsia="Arial" w:hAnsi="Arial" w:cs="Arial"/>
          <w:lang w:val="ms-MY"/>
        </w:rPr>
        <w:t>Rantaian Bekalan Bumiputera (BSC)</w:t>
      </w:r>
      <w:r w:rsidR="001E0449" w:rsidRPr="006B5EB0">
        <w:rPr>
          <w:rFonts w:ascii="Arial" w:eastAsia="Arial" w:hAnsi="Arial" w:cs="Arial"/>
          <w:lang w:val="ms-MY"/>
        </w:rPr>
        <w:t>.</w:t>
      </w:r>
      <w:r w:rsidR="005D7C29" w:rsidRPr="006B5EB0">
        <w:rPr>
          <w:rFonts w:ascii="Arial" w:eastAsia="Arial" w:hAnsi="Arial" w:cs="Arial"/>
          <w:lang w:val="ms-MY"/>
        </w:rPr>
        <w:t xml:space="preserve"> </w:t>
      </w:r>
    </w:p>
    <w:p w14:paraId="566AFFAA" w14:textId="25BE5FC1" w:rsidR="00460498" w:rsidRDefault="005E0379" w:rsidP="00607123">
      <w:pPr>
        <w:spacing w:after="160" w:line="360" w:lineRule="auto"/>
        <w:jc w:val="both"/>
        <w:rPr>
          <w:rFonts w:ascii="Arial" w:eastAsia="Arial" w:hAnsi="Arial" w:cs="Arial"/>
          <w:lang w:val="ms-MY"/>
        </w:rPr>
      </w:pPr>
      <w:r w:rsidRPr="006B5EB0">
        <w:rPr>
          <w:rFonts w:ascii="Arial" w:eastAsia="Arial" w:hAnsi="Arial" w:cs="Arial"/>
          <w:lang w:val="ms-MY"/>
        </w:rPr>
        <w:t>Obje</w:t>
      </w:r>
      <w:r w:rsidR="00121C6E" w:rsidRPr="006B5EB0">
        <w:rPr>
          <w:rFonts w:ascii="Arial" w:eastAsia="Arial" w:hAnsi="Arial" w:cs="Arial"/>
          <w:lang w:val="ms-MY"/>
        </w:rPr>
        <w:t xml:space="preserve">ktif utama kolaborasi ini adalah untuk meningkatkan </w:t>
      </w:r>
      <w:r w:rsidR="00B1252A" w:rsidRPr="006B5EB0">
        <w:rPr>
          <w:rFonts w:ascii="Arial" w:eastAsia="Arial" w:hAnsi="Arial" w:cs="Arial"/>
          <w:lang w:val="ms-MY"/>
        </w:rPr>
        <w:t>penglibatan Bumiputera dalam</w:t>
      </w:r>
      <w:r w:rsidR="00A4344D" w:rsidRPr="006B5EB0">
        <w:rPr>
          <w:rFonts w:ascii="Arial" w:eastAsia="Arial" w:hAnsi="Arial" w:cs="Arial"/>
          <w:lang w:val="ms-MY"/>
        </w:rPr>
        <w:t xml:space="preserve"> bidang</w:t>
      </w:r>
      <w:r w:rsidR="00B1252A" w:rsidRPr="006B5EB0">
        <w:rPr>
          <w:rFonts w:ascii="Arial" w:eastAsia="Arial" w:hAnsi="Arial" w:cs="Arial"/>
          <w:lang w:val="ms-MY"/>
        </w:rPr>
        <w:t xml:space="preserve"> </w:t>
      </w:r>
      <w:r w:rsidR="004D4938" w:rsidRPr="006B5EB0">
        <w:rPr>
          <w:rFonts w:ascii="Arial" w:eastAsia="Arial" w:hAnsi="Arial" w:cs="Arial"/>
          <w:lang w:val="ms-MY"/>
        </w:rPr>
        <w:t xml:space="preserve">ekonomi </w:t>
      </w:r>
      <w:r w:rsidR="06B22CCE" w:rsidRPr="006B5EB0">
        <w:rPr>
          <w:rFonts w:ascii="Arial" w:eastAsia="Arial" w:hAnsi="Arial" w:cs="Arial"/>
          <w:lang w:val="ms-MY"/>
        </w:rPr>
        <w:t>yang menghasi</w:t>
      </w:r>
      <w:r w:rsidR="009F7CD4">
        <w:rPr>
          <w:rFonts w:ascii="Arial" w:eastAsia="Arial" w:hAnsi="Arial" w:cs="Arial"/>
          <w:lang w:val="ms-MY"/>
        </w:rPr>
        <w:t>l</w:t>
      </w:r>
      <w:r w:rsidR="06B22CCE" w:rsidRPr="006B5EB0">
        <w:rPr>
          <w:rFonts w:ascii="Arial" w:eastAsia="Arial" w:hAnsi="Arial" w:cs="Arial"/>
          <w:lang w:val="ms-MY"/>
        </w:rPr>
        <w:t xml:space="preserve">kan produk dan perkhidmatan </w:t>
      </w:r>
      <w:r w:rsidR="00A4344D" w:rsidRPr="006B5EB0">
        <w:rPr>
          <w:rFonts w:ascii="Arial" w:eastAsia="Arial" w:hAnsi="Arial" w:cs="Arial"/>
          <w:lang w:val="ms-MY"/>
        </w:rPr>
        <w:t>ber</w:t>
      </w:r>
      <w:r w:rsidR="004D4938" w:rsidRPr="006B5EB0">
        <w:rPr>
          <w:rFonts w:ascii="Arial" w:eastAsia="Arial" w:hAnsi="Arial" w:cs="Arial"/>
          <w:lang w:val="ms-MY"/>
        </w:rPr>
        <w:t xml:space="preserve">nilai </w:t>
      </w:r>
      <w:r w:rsidR="00A4344D" w:rsidRPr="006B5EB0">
        <w:rPr>
          <w:rFonts w:ascii="Arial" w:eastAsia="Arial" w:hAnsi="Arial" w:cs="Arial"/>
          <w:lang w:val="ms-MY"/>
        </w:rPr>
        <w:t xml:space="preserve"> tambah </w:t>
      </w:r>
      <w:r w:rsidR="004D4938" w:rsidRPr="006B5EB0">
        <w:rPr>
          <w:rFonts w:ascii="Arial" w:eastAsia="Arial" w:hAnsi="Arial" w:cs="Arial"/>
          <w:lang w:val="ms-MY"/>
        </w:rPr>
        <w:t xml:space="preserve">tinggi </w:t>
      </w:r>
      <w:r w:rsidR="00E147AE">
        <w:rPr>
          <w:rFonts w:ascii="Arial" w:eastAsia="Arial" w:hAnsi="Arial" w:cs="Arial"/>
          <w:lang w:val="ms-MY"/>
        </w:rPr>
        <w:t xml:space="preserve">dan </w:t>
      </w:r>
      <w:r w:rsidR="1A700F79" w:rsidRPr="006B5EB0">
        <w:rPr>
          <w:rFonts w:ascii="Arial" w:eastAsia="Arial" w:hAnsi="Arial" w:cs="Arial"/>
          <w:lang w:val="ms-MY"/>
        </w:rPr>
        <w:t xml:space="preserve">di </w:t>
      </w:r>
      <w:r w:rsidR="008D3AF2">
        <w:rPr>
          <w:rFonts w:ascii="Arial" w:eastAsia="Arial" w:hAnsi="Arial" w:cs="Arial"/>
          <w:lang w:val="ms-MY"/>
        </w:rPr>
        <w:t>sepanjang rantaian bekalan merangkumi sektor borong &amp; runcit, penjagaan kesihatan dan logistik.</w:t>
      </w:r>
      <w:r w:rsidR="001E0449" w:rsidRPr="006B5EB0">
        <w:rPr>
          <w:rFonts w:ascii="Arial" w:eastAsia="Arial" w:hAnsi="Arial" w:cs="Arial"/>
          <w:lang w:val="ms-MY"/>
        </w:rPr>
        <w:t xml:space="preserve"> </w:t>
      </w:r>
    </w:p>
    <w:p w14:paraId="2D6367B3" w14:textId="5CADF7B7" w:rsidR="008273F4" w:rsidRPr="006B5EB0" w:rsidRDefault="0048216B" w:rsidP="00607123">
      <w:pPr>
        <w:spacing w:after="160" w:line="360" w:lineRule="auto"/>
        <w:jc w:val="both"/>
        <w:rPr>
          <w:rFonts w:ascii="Arial" w:eastAsia="Arial" w:hAnsi="Arial" w:cs="Arial"/>
          <w:lang w:val="ms-MY"/>
        </w:rPr>
      </w:pPr>
      <w:r w:rsidRPr="006B5EB0">
        <w:rPr>
          <w:rFonts w:ascii="Arial" w:eastAsia="Arial" w:hAnsi="Arial" w:cs="Arial"/>
          <w:lang w:val="ms-MY"/>
        </w:rPr>
        <w:t xml:space="preserve">TERAJU diwakili oleh </w:t>
      </w:r>
      <w:r w:rsidR="00AB2371" w:rsidRPr="006B5EB0">
        <w:rPr>
          <w:rFonts w:ascii="Arial" w:eastAsia="Arial" w:hAnsi="Arial" w:cs="Arial"/>
          <w:lang w:val="ms-MY"/>
        </w:rPr>
        <w:t>Ketua Pegawai Eksekutif, Md Silmi Abd Rahman</w:t>
      </w:r>
      <w:r w:rsidR="007D0461" w:rsidRPr="006B5EB0">
        <w:rPr>
          <w:rFonts w:ascii="Arial" w:eastAsia="Arial" w:hAnsi="Arial" w:cs="Arial"/>
          <w:lang w:val="ms-MY"/>
        </w:rPr>
        <w:t xml:space="preserve"> sementara SME Bank diwakili oleh</w:t>
      </w:r>
      <w:r w:rsidR="00575B30" w:rsidRPr="006B5EB0">
        <w:rPr>
          <w:rFonts w:ascii="Arial" w:eastAsia="Arial" w:hAnsi="Arial" w:cs="Arial"/>
          <w:lang w:val="ms-MY"/>
        </w:rPr>
        <w:t xml:space="preserve"> Aria Putera Ismail, Presiden Kumpulan/Ketua Pegawai Eksekutif SME Bank</w:t>
      </w:r>
      <w:r w:rsidR="007D0461" w:rsidRPr="006B5EB0">
        <w:rPr>
          <w:rFonts w:ascii="Arial" w:eastAsia="Arial" w:hAnsi="Arial" w:cs="Arial"/>
          <w:lang w:val="ms-MY"/>
        </w:rPr>
        <w:t xml:space="preserve"> dan Bank Muamalat, </w:t>
      </w:r>
      <w:r w:rsidR="00C60870" w:rsidRPr="006B5EB0">
        <w:rPr>
          <w:rFonts w:ascii="Arial" w:eastAsia="Arial" w:hAnsi="Arial" w:cs="Arial"/>
          <w:lang w:val="ms-MY"/>
        </w:rPr>
        <w:t xml:space="preserve">Ketua Pegawai Eksekutif, </w:t>
      </w:r>
      <w:r w:rsidR="00562E99" w:rsidRPr="006B5EB0">
        <w:rPr>
          <w:rFonts w:ascii="Arial" w:eastAsia="Arial" w:hAnsi="Arial" w:cs="Arial"/>
          <w:lang w:val="ms-MY"/>
        </w:rPr>
        <w:t>Khairul Kamarudin</w:t>
      </w:r>
      <w:r w:rsidR="00B820BD" w:rsidRPr="006B5EB0">
        <w:rPr>
          <w:rFonts w:ascii="Arial" w:eastAsia="Arial" w:hAnsi="Arial" w:cs="Arial"/>
          <w:lang w:val="ms-MY"/>
        </w:rPr>
        <w:t xml:space="preserve">. </w:t>
      </w:r>
      <w:r w:rsidR="00510ACC" w:rsidRPr="00A06112">
        <w:rPr>
          <w:rFonts w:ascii="Arial" w:eastAsia="Arial" w:hAnsi="Arial" w:cs="Arial"/>
          <w:lang w:val="ms-MY"/>
        </w:rPr>
        <w:t xml:space="preserve">Kerjasama ini </w:t>
      </w:r>
      <w:r w:rsidR="006B5EB0" w:rsidRPr="00A06112">
        <w:rPr>
          <w:rFonts w:ascii="Arial" w:eastAsia="Arial" w:hAnsi="Arial" w:cs="Arial"/>
          <w:lang w:val="ms-MY"/>
        </w:rPr>
        <w:t xml:space="preserve">juga dapat dilihat sebagai salah satu inisiatif </w:t>
      </w:r>
      <w:r w:rsidR="00AA2A94" w:rsidRPr="00A06112">
        <w:rPr>
          <w:rFonts w:ascii="Arial" w:eastAsia="Arial" w:hAnsi="Arial" w:cs="Arial"/>
          <w:lang w:val="ms-MY"/>
        </w:rPr>
        <w:t xml:space="preserve">tambahan </w:t>
      </w:r>
      <w:r w:rsidR="006B5EB0" w:rsidRPr="00A06112">
        <w:rPr>
          <w:rFonts w:ascii="Arial" w:eastAsia="Arial" w:hAnsi="Arial" w:cs="Arial"/>
          <w:lang w:val="ms-MY"/>
        </w:rPr>
        <w:t xml:space="preserve">bagi </w:t>
      </w:r>
      <w:r w:rsidR="00E147AE">
        <w:rPr>
          <w:rFonts w:ascii="Arial" w:eastAsia="Arial" w:hAnsi="Arial" w:cs="Arial"/>
          <w:lang w:val="ms-MY"/>
        </w:rPr>
        <w:t>pemulihan</w:t>
      </w:r>
      <w:r w:rsidR="006B5EB0" w:rsidRPr="00A06112">
        <w:rPr>
          <w:rFonts w:ascii="Arial" w:eastAsia="Arial" w:hAnsi="Arial" w:cs="Arial"/>
          <w:lang w:val="ms-MY"/>
        </w:rPr>
        <w:t xml:space="preserve"> Perusahaan Kecil Sederhana (PKS) Bumiputera yang terjejas akibat pandemik Covid-19. Dengan berpaksikan </w:t>
      </w:r>
      <w:r w:rsidR="001B42AF" w:rsidRPr="00A06112">
        <w:rPr>
          <w:rFonts w:ascii="Arial" w:eastAsia="Arial" w:hAnsi="Arial" w:cs="Arial"/>
          <w:lang w:val="ms-MY"/>
        </w:rPr>
        <w:t>pada</w:t>
      </w:r>
      <w:r w:rsidR="006B5EB0" w:rsidRPr="00A06112">
        <w:rPr>
          <w:rFonts w:ascii="Arial" w:eastAsia="Arial" w:hAnsi="Arial" w:cs="Arial"/>
          <w:lang w:val="ms-MY"/>
        </w:rPr>
        <w:t xml:space="preserve"> </w:t>
      </w:r>
      <w:r w:rsidR="324B3885" w:rsidRPr="00A06112">
        <w:rPr>
          <w:rFonts w:ascii="Arial" w:eastAsia="Arial" w:hAnsi="Arial" w:cs="Arial"/>
          <w:lang w:val="ms-MY"/>
        </w:rPr>
        <w:t>aktiviti pertumbuhan ekonomi utama (KEGA) di bawah Wawasan Kemakmuran Bersama</w:t>
      </w:r>
      <w:r w:rsidR="003C4367">
        <w:rPr>
          <w:rFonts w:ascii="Arial" w:eastAsia="Arial" w:hAnsi="Arial" w:cs="Arial"/>
          <w:lang w:val="ms-MY"/>
        </w:rPr>
        <w:t xml:space="preserve"> </w:t>
      </w:r>
      <w:r w:rsidR="324B3885" w:rsidRPr="00A06112">
        <w:rPr>
          <w:rFonts w:ascii="Arial" w:eastAsia="Arial" w:hAnsi="Arial" w:cs="Arial"/>
          <w:lang w:val="ms-MY"/>
        </w:rPr>
        <w:t>2030</w:t>
      </w:r>
      <w:r w:rsidR="003C4367">
        <w:rPr>
          <w:rFonts w:ascii="Arial" w:eastAsia="Arial" w:hAnsi="Arial" w:cs="Arial"/>
          <w:lang w:val="ms-MY"/>
        </w:rPr>
        <w:t xml:space="preserve"> (WKB2030)</w:t>
      </w:r>
      <w:r w:rsidR="006B5EB0" w:rsidRPr="00A06112">
        <w:rPr>
          <w:rFonts w:ascii="Arial" w:eastAsia="Arial" w:hAnsi="Arial" w:cs="Arial"/>
          <w:lang w:val="ms-MY"/>
        </w:rPr>
        <w:t>, pembangunan ekosistem Bumiputera secara holistik dan mampan dapat digerakkan melalui kolaborasi strategik ini.</w:t>
      </w:r>
    </w:p>
    <w:p w14:paraId="70B7F261" w14:textId="77777777" w:rsidR="002543EC" w:rsidRPr="006B5EB0" w:rsidRDefault="002543EC" w:rsidP="00FC5141">
      <w:pPr>
        <w:spacing w:line="360" w:lineRule="auto"/>
        <w:jc w:val="both"/>
        <w:rPr>
          <w:rFonts w:ascii="Arial" w:eastAsia="Arial" w:hAnsi="Arial" w:cs="Arial"/>
          <w:lang w:val="ms-MY"/>
        </w:rPr>
      </w:pPr>
    </w:p>
    <w:p w14:paraId="51D9D378" w14:textId="36C2892A" w:rsidR="00A11BE9" w:rsidRPr="006B5EB0" w:rsidRDefault="00E147AE" w:rsidP="00FC5141">
      <w:pPr>
        <w:spacing w:line="360" w:lineRule="auto"/>
        <w:jc w:val="both"/>
        <w:rPr>
          <w:rFonts w:ascii="Segoe UI" w:hAnsi="Segoe UI" w:cs="Segoe UI"/>
          <w:sz w:val="21"/>
          <w:szCs w:val="21"/>
          <w:lang w:val="ms-MY"/>
        </w:rPr>
      </w:pPr>
      <w:r>
        <w:rPr>
          <w:rFonts w:ascii="Arial" w:eastAsia="Arial" w:hAnsi="Arial" w:cs="Arial"/>
          <w:lang w:val="ms-MY"/>
        </w:rPr>
        <w:t>Usahasama</w:t>
      </w:r>
      <w:r w:rsidR="00476C5C" w:rsidRPr="006B5EB0">
        <w:rPr>
          <w:rFonts w:ascii="Arial" w:eastAsia="Arial" w:hAnsi="Arial" w:cs="Arial"/>
          <w:lang w:val="ms-MY"/>
        </w:rPr>
        <w:t xml:space="preserve"> TERAJU bersama SME Bank </w:t>
      </w:r>
      <w:r>
        <w:rPr>
          <w:rFonts w:ascii="Arial" w:eastAsia="Arial" w:hAnsi="Arial" w:cs="Arial"/>
          <w:lang w:val="ms-MY"/>
        </w:rPr>
        <w:t>melalui</w:t>
      </w:r>
      <w:r w:rsidR="00476C5C" w:rsidRPr="006B5EB0">
        <w:rPr>
          <w:rFonts w:ascii="Arial" w:eastAsia="Arial" w:hAnsi="Arial" w:cs="Arial"/>
          <w:lang w:val="ms-MY"/>
        </w:rPr>
        <w:t xml:space="preserve"> </w:t>
      </w:r>
      <w:r w:rsidR="00926545" w:rsidRPr="006B5EB0">
        <w:rPr>
          <w:rFonts w:ascii="Arial" w:eastAsia="Arial" w:hAnsi="Arial" w:cs="Arial"/>
          <w:lang w:val="ms-MY"/>
        </w:rPr>
        <w:t xml:space="preserve">Program </w:t>
      </w:r>
      <w:r w:rsidR="00A11BE9" w:rsidRPr="006B5EB0">
        <w:rPr>
          <w:rFonts w:ascii="Arial" w:eastAsia="Arial" w:hAnsi="Arial" w:cs="Arial"/>
          <w:lang w:val="ms-MY"/>
        </w:rPr>
        <w:t xml:space="preserve">Pembiayaan Dana Rantaian Bekalan Bumiputera </w:t>
      </w:r>
      <w:r w:rsidR="00D12721" w:rsidRPr="006B5EB0">
        <w:rPr>
          <w:rFonts w:ascii="Arial" w:eastAsia="Arial" w:hAnsi="Arial" w:cs="Arial"/>
          <w:lang w:val="ms-MY"/>
        </w:rPr>
        <w:t xml:space="preserve">dalam Sektor </w:t>
      </w:r>
      <w:r w:rsidR="00EC1F40" w:rsidRPr="006B5EB0">
        <w:rPr>
          <w:rFonts w:ascii="Arial" w:eastAsia="Arial" w:hAnsi="Arial" w:cs="Arial"/>
          <w:lang w:val="ms-MY"/>
        </w:rPr>
        <w:t xml:space="preserve">Borong </w:t>
      </w:r>
      <w:r w:rsidR="008D3AF2">
        <w:rPr>
          <w:rFonts w:ascii="Arial" w:eastAsia="Arial" w:hAnsi="Arial" w:cs="Arial"/>
          <w:lang w:val="ms-MY"/>
        </w:rPr>
        <w:t>&amp;</w:t>
      </w:r>
      <w:r w:rsidR="008D3AF2" w:rsidRPr="006B5EB0">
        <w:rPr>
          <w:rFonts w:ascii="Arial" w:eastAsia="Arial" w:hAnsi="Arial" w:cs="Arial"/>
          <w:lang w:val="ms-MY"/>
        </w:rPr>
        <w:t xml:space="preserve"> </w:t>
      </w:r>
      <w:r w:rsidR="00EC1F40" w:rsidRPr="006B5EB0">
        <w:rPr>
          <w:rFonts w:ascii="Arial" w:eastAsia="Arial" w:hAnsi="Arial" w:cs="Arial"/>
          <w:lang w:val="ms-MY"/>
        </w:rPr>
        <w:t xml:space="preserve">Runcit </w:t>
      </w:r>
      <w:r w:rsidR="002C771F" w:rsidRPr="006B5EB0">
        <w:rPr>
          <w:rFonts w:ascii="Arial" w:eastAsia="Arial" w:hAnsi="Arial" w:cs="Arial"/>
          <w:lang w:val="ms-MY"/>
        </w:rPr>
        <w:t xml:space="preserve">adalah </w:t>
      </w:r>
      <w:r w:rsidR="00CD6DC6" w:rsidRPr="006B5EB0">
        <w:rPr>
          <w:rFonts w:ascii="Arial" w:eastAsia="Arial" w:hAnsi="Arial" w:cs="Arial"/>
          <w:lang w:val="ms-MY"/>
        </w:rPr>
        <w:t>kesi</w:t>
      </w:r>
      <w:r w:rsidR="702A79CF" w:rsidRPr="006B5EB0">
        <w:rPr>
          <w:rFonts w:ascii="Arial" w:eastAsia="Arial" w:hAnsi="Arial" w:cs="Arial"/>
          <w:lang w:val="ms-MY"/>
        </w:rPr>
        <w:t>na</w:t>
      </w:r>
      <w:r w:rsidR="00CD6DC6" w:rsidRPr="006B5EB0">
        <w:rPr>
          <w:rFonts w:ascii="Arial" w:eastAsia="Arial" w:hAnsi="Arial" w:cs="Arial"/>
          <w:lang w:val="ms-MY"/>
        </w:rPr>
        <w:t xml:space="preserve">mbungan </w:t>
      </w:r>
      <w:r w:rsidR="00E73EA2" w:rsidRPr="006B5EB0">
        <w:rPr>
          <w:rFonts w:ascii="Arial" w:eastAsia="Arial" w:hAnsi="Arial" w:cs="Arial"/>
          <w:lang w:val="ms-MY"/>
        </w:rPr>
        <w:t xml:space="preserve">kepada </w:t>
      </w:r>
      <w:r w:rsidR="00F85D14" w:rsidRPr="006B5EB0">
        <w:rPr>
          <w:rFonts w:ascii="Arial" w:eastAsia="Arial" w:hAnsi="Arial" w:cs="Arial"/>
          <w:lang w:val="ms-MY"/>
        </w:rPr>
        <w:t xml:space="preserve">program </w:t>
      </w:r>
      <w:r w:rsidR="00E73EA2" w:rsidRPr="006B5EB0">
        <w:rPr>
          <w:rFonts w:ascii="Arial" w:eastAsia="Arial" w:hAnsi="Arial" w:cs="Arial"/>
          <w:lang w:val="ms-MY"/>
        </w:rPr>
        <w:t>dana TERAS sejak 2012</w:t>
      </w:r>
      <w:r w:rsidR="001E0449" w:rsidRPr="006B5EB0">
        <w:rPr>
          <w:rFonts w:ascii="Arial" w:eastAsia="Arial" w:hAnsi="Arial" w:cs="Arial"/>
          <w:lang w:val="ms-MY"/>
        </w:rPr>
        <w:t xml:space="preserve"> </w:t>
      </w:r>
      <w:r w:rsidR="31823061" w:rsidRPr="006B5EB0">
        <w:rPr>
          <w:rFonts w:ascii="Arial" w:eastAsia="Arial" w:hAnsi="Arial" w:cs="Arial"/>
          <w:lang w:val="ms-MY"/>
        </w:rPr>
        <w:t xml:space="preserve">yang </w:t>
      </w:r>
      <w:r w:rsidR="00AD0B32" w:rsidRPr="006B5EB0">
        <w:rPr>
          <w:rFonts w:ascii="Arial" w:eastAsia="Arial" w:hAnsi="Arial" w:cs="Arial"/>
          <w:lang w:val="ms-MY"/>
        </w:rPr>
        <w:t>bertujuan</w:t>
      </w:r>
      <w:r w:rsidR="00CF42BF" w:rsidRPr="006B5EB0">
        <w:rPr>
          <w:rFonts w:ascii="Arial" w:eastAsia="Arial" w:hAnsi="Arial" w:cs="Arial"/>
          <w:lang w:val="ms-MY"/>
        </w:rPr>
        <w:t xml:space="preserve"> untuk menyediakan </w:t>
      </w:r>
      <w:r w:rsidR="00067520" w:rsidRPr="006B5EB0">
        <w:rPr>
          <w:rFonts w:ascii="Arial" w:eastAsia="Arial" w:hAnsi="Arial" w:cs="Arial"/>
          <w:lang w:val="ms-MY"/>
        </w:rPr>
        <w:t xml:space="preserve">bantuan kewangan </w:t>
      </w:r>
      <w:r w:rsidR="00067520" w:rsidRPr="006B5EB0">
        <w:rPr>
          <w:rFonts w:ascii="Arial" w:eastAsia="Arial" w:hAnsi="Arial" w:cs="Arial"/>
          <w:lang w:val="ms-MY"/>
        </w:rPr>
        <w:lastRenderedPageBreak/>
        <w:t>kepada</w:t>
      </w:r>
      <w:r w:rsidR="003F2C2E" w:rsidRPr="006B5EB0">
        <w:rPr>
          <w:rFonts w:ascii="Arial" w:eastAsia="Arial" w:hAnsi="Arial" w:cs="Arial"/>
          <w:lang w:val="ms-MY"/>
        </w:rPr>
        <w:t xml:space="preserve"> (PKS) Bumiputera di dalam keseluruhan </w:t>
      </w:r>
      <w:r w:rsidR="003F2C2E" w:rsidRPr="006B5EB0">
        <w:rPr>
          <w:rFonts w:ascii="Arial" w:hAnsi="Arial" w:cs="Arial"/>
          <w:lang w:val="ms-MY"/>
        </w:rPr>
        <w:t>rantaian bekalan bagi</w:t>
      </w:r>
      <w:r w:rsidR="00067520" w:rsidRPr="006B5EB0">
        <w:rPr>
          <w:rFonts w:ascii="Arial" w:eastAsia="Arial" w:hAnsi="Arial" w:cs="Arial"/>
          <w:lang w:val="ms-MY"/>
        </w:rPr>
        <w:t xml:space="preserve"> </w:t>
      </w:r>
      <w:r w:rsidR="00500ED0" w:rsidRPr="006B5EB0">
        <w:rPr>
          <w:rFonts w:ascii="Arial" w:hAnsi="Arial" w:cs="Arial"/>
          <w:lang w:val="ms-MY"/>
        </w:rPr>
        <w:t>S</w:t>
      </w:r>
      <w:r w:rsidR="000057A4" w:rsidRPr="006B5EB0">
        <w:rPr>
          <w:rFonts w:ascii="Arial" w:hAnsi="Arial" w:cs="Arial"/>
          <w:lang w:val="ms-MY"/>
        </w:rPr>
        <w:t xml:space="preserve">ektor </w:t>
      </w:r>
      <w:r w:rsidR="00500ED0" w:rsidRPr="006B5EB0">
        <w:rPr>
          <w:rFonts w:ascii="Arial" w:hAnsi="Arial" w:cs="Arial"/>
          <w:lang w:val="ms-MY"/>
        </w:rPr>
        <w:t>Bo</w:t>
      </w:r>
      <w:r w:rsidR="000057A4" w:rsidRPr="006B5EB0">
        <w:rPr>
          <w:rFonts w:ascii="Arial" w:hAnsi="Arial" w:cs="Arial"/>
          <w:lang w:val="ms-MY"/>
        </w:rPr>
        <w:t xml:space="preserve">rong &amp; </w:t>
      </w:r>
      <w:r w:rsidR="00500ED0" w:rsidRPr="006B5EB0">
        <w:rPr>
          <w:rFonts w:ascii="Arial" w:hAnsi="Arial" w:cs="Arial"/>
          <w:lang w:val="ms-MY"/>
        </w:rPr>
        <w:t>R</w:t>
      </w:r>
      <w:r w:rsidR="000057A4" w:rsidRPr="006B5EB0">
        <w:rPr>
          <w:rFonts w:ascii="Arial" w:hAnsi="Arial" w:cs="Arial"/>
          <w:lang w:val="ms-MY"/>
        </w:rPr>
        <w:t>uncit yang merangkumi pengilang</w:t>
      </w:r>
      <w:r w:rsidR="71415B53" w:rsidRPr="006B5EB0">
        <w:rPr>
          <w:rFonts w:ascii="Arial" w:hAnsi="Arial" w:cs="Arial"/>
          <w:lang w:val="ms-MY"/>
        </w:rPr>
        <w:t>,</w:t>
      </w:r>
      <w:r w:rsidR="00460498">
        <w:rPr>
          <w:rFonts w:ascii="Arial" w:hAnsi="Arial" w:cs="Arial"/>
          <w:lang w:val="ms-MY"/>
        </w:rPr>
        <w:t xml:space="preserve"> </w:t>
      </w:r>
      <w:r w:rsidR="000057A4" w:rsidRPr="006B5EB0">
        <w:rPr>
          <w:rFonts w:ascii="Arial" w:hAnsi="Arial" w:cs="Arial"/>
          <w:lang w:val="ms-MY"/>
        </w:rPr>
        <w:t>pengeluar, pemborong</w:t>
      </w:r>
      <w:r w:rsidR="5829AE34" w:rsidRPr="006B5EB0">
        <w:rPr>
          <w:rFonts w:ascii="Arial" w:hAnsi="Arial" w:cs="Arial"/>
          <w:lang w:val="ms-MY"/>
        </w:rPr>
        <w:t xml:space="preserve">, </w:t>
      </w:r>
      <w:r w:rsidR="000057A4" w:rsidRPr="006B5EB0">
        <w:rPr>
          <w:rFonts w:ascii="Arial" w:hAnsi="Arial" w:cs="Arial"/>
          <w:lang w:val="ms-MY"/>
        </w:rPr>
        <w:t>pengedar</w:t>
      </w:r>
      <w:r w:rsidR="5875B4C8" w:rsidRPr="006B5EB0">
        <w:rPr>
          <w:rFonts w:ascii="Arial" w:hAnsi="Arial" w:cs="Arial"/>
          <w:lang w:val="ms-MY"/>
        </w:rPr>
        <w:t>,</w:t>
      </w:r>
      <w:r w:rsidR="000057A4" w:rsidRPr="006B5EB0">
        <w:rPr>
          <w:rFonts w:ascii="Arial" w:hAnsi="Arial" w:cs="Arial"/>
          <w:lang w:val="ms-MY"/>
        </w:rPr>
        <w:t xml:space="preserve"> peruncit seterusnya pembekal perkhidmatan </w:t>
      </w:r>
      <w:r w:rsidR="27467648" w:rsidRPr="006B5EB0">
        <w:rPr>
          <w:rFonts w:ascii="Arial" w:hAnsi="Arial" w:cs="Arial"/>
          <w:lang w:val="ms-MY"/>
        </w:rPr>
        <w:t xml:space="preserve">termasuklah </w:t>
      </w:r>
      <w:r w:rsidR="000057A4" w:rsidRPr="006B5EB0">
        <w:rPr>
          <w:rFonts w:ascii="Arial" w:hAnsi="Arial" w:cs="Arial"/>
          <w:lang w:val="ms-MY"/>
        </w:rPr>
        <w:t>logistik</w:t>
      </w:r>
      <w:r w:rsidR="000057A4" w:rsidRPr="006B5EB0">
        <w:rPr>
          <w:rFonts w:ascii="Segoe UI" w:hAnsi="Segoe UI" w:cs="Segoe UI"/>
          <w:sz w:val="21"/>
          <w:szCs w:val="21"/>
          <w:lang w:val="ms-MY"/>
        </w:rPr>
        <w:t xml:space="preserve">. </w:t>
      </w:r>
    </w:p>
    <w:p w14:paraId="1D341A94" w14:textId="77777777" w:rsidR="002543EC" w:rsidRPr="006B5EB0" w:rsidRDefault="002543EC" w:rsidP="00986FC8">
      <w:pPr>
        <w:spacing w:line="360" w:lineRule="auto"/>
        <w:jc w:val="both"/>
        <w:rPr>
          <w:rFonts w:ascii="Arial" w:eastAsia="Arial" w:hAnsi="Arial" w:cs="Arial"/>
          <w:lang w:val="ms-MY"/>
        </w:rPr>
      </w:pPr>
    </w:p>
    <w:p w14:paraId="17F9FE92" w14:textId="3276CB6B" w:rsidR="00737BE8" w:rsidRPr="006B5EB0" w:rsidRDefault="006069FF" w:rsidP="7E0F932C">
      <w:pPr>
        <w:spacing w:line="360" w:lineRule="auto"/>
        <w:jc w:val="both"/>
        <w:rPr>
          <w:rFonts w:ascii="Arial" w:hAnsi="Arial" w:cs="Arial"/>
          <w:lang w:val="ms-MY"/>
        </w:rPr>
      </w:pPr>
      <w:r w:rsidRPr="006B5EB0">
        <w:rPr>
          <w:rFonts w:ascii="Arial" w:eastAsia="Arial" w:hAnsi="Arial" w:cs="Arial"/>
          <w:lang w:val="ms-MY"/>
        </w:rPr>
        <w:t>Sementara itu,</w:t>
      </w:r>
      <w:r w:rsidR="003A1E6C" w:rsidRPr="006B5EB0">
        <w:rPr>
          <w:rFonts w:ascii="Arial" w:eastAsia="Arial" w:hAnsi="Arial" w:cs="Arial"/>
          <w:lang w:val="ms-MY"/>
        </w:rPr>
        <w:t xml:space="preserve"> kolaborasi TERAJU bersama </w:t>
      </w:r>
      <w:r w:rsidR="0078085C" w:rsidRPr="006B5EB0">
        <w:rPr>
          <w:rFonts w:ascii="Arial" w:eastAsia="Arial" w:hAnsi="Arial" w:cs="Arial"/>
          <w:lang w:val="ms-MY"/>
        </w:rPr>
        <w:t>Bank Mualamat</w:t>
      </w:r>
      <w:r w:rsidR="0840A671" w:rsidRPr="006B5EB0">
        <w:rPr>
          <w:rFonts w:ascii="Arial" w:eastAsia="Arial" w:hAnsi="Arial" w:cs="Arial"/>
          <w:lang w:val="ms-MY"/>
        </w:rPr>
        <w:t xml:space="preserve"> merupakan</w:t>
      </w:r>
      <w:r w:rsidR="006363C9" w:rsidRPr="006B5EB0">
        <w:rPr>
          <w:rFonts w:ascii="Arial" w:eastAsia="Arial" w:hAnsi="Arial" w:cs="Arial"/>
          <w:lang w:val="ms-MY"/>
        </w:rPr>
        <w:t xml:space="preserve"> </w:t>
      </w:r>
      <w:r w:rsidR="00547FA9" w:rsidRPr="006B5EB0">
        <w:rPr>
          <w:rFonts w:ascii="Arial" w:hAnsi="Arial" w:cs="Arial"/>
          <w:lang w:val="ms-MY"/>
        </w:rPr>
        <w:t>Program Pembiayaan  Rantaian Bekalan Bumiputera dalam Sektor Penjagaan Kesihatan</w:t>
      </w:r>
      <w:r w:rsidR="008D3AF2">
        <w:rPr>
          <w:rFonts w:ascii="Arial" w:hAnsi="Arial" w:cs="Arial"/>
          <w:lang w:val="ms-MY"/>
        </w:rPr>
        <w:t xml:space="preserve"> merangkumi </w:t>
      </w:r>
      <w:r w:rsidR="008D3AF2" w:rsidRPr="006B5EB0">
        <w:rPr>
          <w:rFonts w:ascii="Arial" w:eastAsia="Arial" w:hAnsi="Arial" w:cs="Arial"/>
          <w:lang w:val="ms-MY"/>
        </w:rPr>
        <w:t>produk dan perkhidmatan</w:t>
      </w:r>
      <w:r w:rsidR="006363C9" w:rsidRPr="006B5EB0">
        <w:rPr>
          <w:rFonts w:ascii="Arial" w:hAnsi="Arial" w:cs="Arial"/>
          <w:lang w:val="ms-MY"/>
        </w:rPr>
        <w:t xml:space="preserve">. </w:t>
      </w:r>
      <w:r w:rsidR="114F3958" w:rsidRPr="006B5EB0">
        <w:rPr>
          <w:rFonts w:ascii="Arial" w:hAnsi="Arial" w:cs="Arial"/>
          <w:lang w:val="ms-MY"/>
        </w:rPr>
        <w:t>F</w:t>
      </w:r>
      <w:r w:rsidR="006363C9" w:rsidRPr="006B5EB0">
        <w:rPr>
          <w:rFonts w:ascii="Arial" w:hAnsi="Arial" w:cs="Arial"/>
          <w:lang w:val="ms-MY"/>
        </w:rPr>
        <w:t xml:space="preserve">okus utama adalah mencari </w:t>
      </w:r>
      <w:r w:rsidR="00D2624F" w:rsidRPr="006B5EB0">
        <w:rPr>
          <w:rFonts w:ascii="Arial" w:hAnsi="Arial" w:cs="Arial"/>
          <w:lang w:val="ms-MY"/>
        </w:rPr>
        <w:t>penyelesaian</w:t>
      </w:r>
      <w:r w:rsidR="001B1D66" w:rsidRPr="006B5EB0">
        <w:rPr>
          <w:rFonts w:ascii="Arial" w:hAnsi="Arial" w:cs="Arial"/>
          <w:lang w:val="ms-MY"/>
        </w:rPr>
        <w:t xml:space="preserve"> </w:t>
      </w:r>
      <w:r w:rsidR="00737BE8" w:rsidRPr="006B5EB0">
        <w:rPr>
          <w:rFonts w:ascii="Arial" w:hAnsi="Arial" w:cs="Arial"/>
          <w:lang w:val="ms-MY"/>
        </w:rPr>
        <w:t xml:space="preserve">untuk menangani isu-isu utama dan cabaran yang dihadapi oleh </w:t>
      </w:r>
      <w:r w:rsidR="003F2C2E" w:rsidRPr="006B5EB0">
        <w:rPr>
          <w:rFonts w:ascii="Arial" w:hAnsi="Arial" w:cs="Arial"/>
          <w:lang w:val="ms-MY"/>
        </w:rPr>
        <w:t>PKS</w:t>
      </w:r>
      <w:r w:rsidR="00737BE8" w:rsidRPr="006B5EB0">
        <w:rPr>
          <w:rFonts w:ascii="Arial" w:hAnsi="Arial" w:cs="Arial"/>
          <w:lang w:val="ms-MY"/>
        </w:rPr>
        <w:t xml:space="preserve"> Bumiputera</w:t>
      </w:r>
      <w:r w:rsidR="19EF0395" w:rsidRPr="006B5EB0">
        <w:rPr>
          <w:rFonts w:ascii="Arial" w:eastAsia="Arial" w:hAnsi="Arial" w:cs="Arial"/>
          <w:lang w:val="ms-MY"/>
        </w:rPr>
        <w:t xml:space="preserve"> di sepanjang rantaian bekalan ini terutamanya bagi </w:t>
      </w:r>
      <w:r w:rsidR="00A7456D" w:rsidRPr="006B5EB0">
        <w:rPr>
          <w:rFonts w:ascii="Arial" w:eastAsia="Arial" w:hAnsi="Arial" w:cs="Arial"/>
          <w:lang w:val="ms-MY"/>
        </w:rPr>
        <w:t>perolehan</w:t>
      </w:r>
      <w:r w:rsidR="19EF0395" w:rsidRPr="006B5EB0">
        <w:rPr>
          <w:rFonts w:ascii="Arial" w:eastAsia="Arial" w:hAnsi="Arial" w:cs="Arial"/>
          <w:lang w:val="ms-MY"/>
        </w:rPr>
        <w:t xml:space="preserve"> bekalan pada harga yang berpatutan.</w:t>
      </w:r>
      <w:r w:rsidR="00737BE8" w:rsidRPr="006B5EB0">
        <w:rPr>
          <w:rFonts w:ascii="Arial" w:hAnsi="Arial" w:cs="Arial"/>
          <w:lang w:val="ms-MY"/>
        </w:rPr>
        <w:t xml:space="preserve"> </w:t>
      </w:r>
    </w:p>
    <w:p w14:paraId="539EF121" w14:textId="77777777" w:rsidR="002543EC" w:rsidRPr="006B5EB0" w:rsidRDefault="002543EC" w:rsidP="2179555E">
      <w:pPr>
        <w:spacing w:line="360" w:lineRule="auto"/>
        <w:jc w:val="both"/>
        <w:rPr>
          <w:rFonts w:ascii="Arial" w:hAnsi="Arial" w:cs="Arial"/>
          <w:lang w:val="ms-MY"/>
        </w:rPr>
      </w:pPr>
    </w:p>
    <w:p w14:paraId="5F2E7474" w14:textId="4BFE18BA" w:rsidR="001B1D66" w:rsidRPr="00E147AE" w:rsidRDefault="001E0449" w:rsidP="00585A13">
      <w:pPr>
        <w:spacing w:line="360" w:lineRule="auto"/>
        <w:jc w:val="both"/>
        <w:rPr>
          <w:rFonts w:ascii="Arial" w:eastAsia="Arial" w:hAnsi="Arial" w:cs="Arial"/>
          <w:lang w:val="ms-MY"/>
        </w:rPr>
      </w:pPr>
      <w:r w:rsidRPr="00E147AE">
        <w:rPr>
          <w:rFonts w:ascii="Arial" w:eastAsia="Arial" w:hAnsi="Arial" w:cs="Arial"/>
          <w:lang w:val="ms-MY"/>
        </w:rPr>
        <w:t>K</w:t>
      </w:r>
      <w:r w:rsidR="1CD9C260" w:rsidRPr="00E147AE">
        <w:rPr>
          <w:rFonts w:ascii="Arial" w:eastAsia="Arial" w:hAnsi="Arial" w:cs="Arial"/>
          <w:lang w:val="ms-MY"/>
        </w:rPr>
        <w:t>edua-dua kolaborasi strategik bersama SME Bank dan Bank Muamalat ini bakal mewujudkan dana pembiayaan keseluruhan berjumlah R</w:t>
      </w:r>
      <w:r w:rsidR="56A14404" w:rsidRPr="00E147AE">
        <w:rPr>
          <w:rFonts w:ascii="Arial" w:eastAsia="Arial" w:hAnsi="Arial" w:cs="Arial"/>
          <w:lang w:val="ms-MY"/>
        </w:rPr>
        <w:t>M</w:t>
      </w:r>
      <w:r w:rsidR="1CD9C260" w:rsidRPr="00E147AE">
        <w:rPr>
          <w:rFonts w:ascii="Arial" w:eastAsia="Arial" w:hAnsi="Arial" w:cs="Arial"/>
          <w:lang w:val="ms-MY"/>
        </w:rPr>
        <w:t xml:space="preserve">200 juta </w:t>
      </w:r>
      <w:r w:rsidR="63AB83A9" w:rsidRPr="00E147AE">
        <w:rPr>
          <w:rFonts w:ascii="Arial" w:eastAsia="Arial" w:hAnsi="Arial" w:cs="Arial"/>
          <w:lang w:val="ms-MY"/>
        </w:rPr>
        <w:t>di mana</w:t>
      </w:r>
      <w:r w:rsidR="1CD9C260" w:rsidRPr="00E147AE">
        <w:rPr>
          <w:rFonts w:ascii="Arial" w:eastAsia="Arial" w:hAnsi="Arial" w:cs="Arial"/>
          <w:lang w:val="ms-MY"/>
        </w:rPr>
        <w:t xml:space="preserve"> RM100 juta untuk Sektor Borong &amp; Runcit</w:t>
      </w:r>
      <w:r w:rsidR="6E5DF84B" w:rsidRPr="00E147AE">
        <w:rPr>
          <w:rFonts w:ascii="Arial" w:eastAsia="Arial" w:hAnsi="Arial" w:cs="Arial"/>
          <w:lang w:val="ms-MY"/>
        </w:rPr>
        <w:t xml:space="preserve"> manakala</w:t>
      </w:r>
      <w:r w:rsidR="1CD9C260" w:rsidRPr="00E147AE">
        <w:rPr>
          <w:rFonts w:ascii="Arial" w:eastAsia="Arial" w:hAnsi="Arial" w:cs="Arial"/>
          <w:lang w:val="ms-MY"/>
        </w:rPr>
        <w:t xml:space="preserve"> RM100</w:t>
      </w:r>
      <w:r w:rsidR="5B0FDEE7" w:rsidRPr="00E147AE">
        <w:rPr>
          <w:rFonts w:ascii="Arial" w:eastAsia="Arial" w:hAnsi="Arial" w:cs="Arial"/>
          <w:lang w:val="ms-MY"/>
        </w:rPr>
        <w:t xml:space="preserve"> </w:t>
      </w:r>
      <w:r w:rsidR="1CD9C260" w:rsidRPr="00E147AE">
        <w:rPr>
          <w:rFonts w:ascii="Arial" w:eastAsia="Arial" w:hAnsi="Arial" w:cs="Arial"/>
          <w:lang w:val="ms-MY"/>
        </w:rPr>
        <w:t xml:space="preserve">juta </w:t>
      </w:r>
      <w:r w:rsidR="00A7456D" w:rsidRPr="00E147AE">
        <w:rPr>
          <w:rFonts w:ascii="Arial" w:eastAsia="Arial" w:hAnsi="Arial" w:cs="Arial"/>
          <w:lang w:val="ms-MY"/>
        </w:rPr>
        <w:t xml:space="preserve">lagi </w:t>
      </w:r>
      <w:r w:rsidR="423CB143" w:rsidRPr="00E147AE">
        <w:rPr>
          <w:rFonts w:ascii="Arial" w:eastAsia="Arial" w:hAnsi="Arial" w:cs="Arial"/>
          <w:lang w:val="ms-MY"/>
        </w:rPr>
        <w:t xml:space="preserve">adalah </w:t>
      </w:r>
      <w:r w:rsidR="1CD9C260" w:rsidRPr="00E147AE">
        <w:rPr>
          <w:rFonts w:ascii="Arial" w:eastAsia="Arial" w:hAnsi="Arial" w:cs="Arial"/>
          <w:lang w:val="ms-MY"/>
        </w:rPr>
        <w:t>untuk Sektor Penjagaan Kesihatan sebagai pembiayaan modal kerja dan pembelian aset perniagaan.</w:t>
      </w:r>
      <w:r w:rsidR="00460498">
        <w:rPr>
          <w:rFonts w:ascii="Arial" w:eastAsia="Arial" w:hAnsi="Arial" w:cs="Arial"/>
          <w:lang w:val="ms-MY"/>
        </w:rPr>
        <w:t xml:space="preserve"> </w:t>
      </w:r>
    </w:p>
    <w:p w14:paraId="5AA10CB9" w14:textId="77777777" w:rsidR="00BE214E" w:rsidRDefault="00BE214E" w:rsidP="00585A13">
      <w:pPr>
        <w:spacing w:line="360" w:lineRule="auto"/>
        <w:jc w:val="both"/>
        <w:rPr>
          <w:rFonts w:ascii="Arial" w:hAnsi="Arial" w:cs="Arial"/>
          <w:lang w:val="ms-MY"/>
        </w:rPr>
      </w:pPr>
    </w:p>
    <w:p w14:paraId="6699CADD" w14:textId="23EF4E7B" w:rsidR="002543EC" w:rsidRPr="006B5EB0" w:rsidRDefault="00BE214E" w:rsidP="00585A13">
      <w:pPr>
        <w:spacing w:line="360" w:lineRule="auto"/>
        <w:jc w:val="both"/>
        <w:rPr>
          <w:rFonts w:ascii="Arial" w:hAnsi="Arial" w:cs="Arial"/>
          <w:lang w:val="ms-MY"/>
        </w:rPr>
      </w:pPr>
      <w:r w:rsidRPr="00BE214E">
        <w:rPr>
          <w:rFonts w:ascii="Arial" w:hAnsi="Arial" w:cs="Arial"/>
          <w:lang w:val="ms-MY"/>
        </w:rPr>
        <w:t>Md Silmi Abd Rahman berkata “</w:t>
      </w:r>
      <w:r>
        <w:rPr>
          <w:rFonts w:ascii="Arial" w:hAnsi="Arial" w:cs="Arial"/>
          <w:lang w:val="ms-MY"/>
        </w:rPr>
        <w:t xml:space="preserve"> </w:t>
      </w:r>
      <w:r w:rsidR="00A96475">
        <w:rPr>
          <w:rFonts w:ascii="Arial" w:hAnsi="Arial" w:cs="Arial"/>
          <w:lang w:val="ms-MY"/>
        </w:rPr>
        <w:t>Kesemua</w:t>
      </w:r>
      <w:r w:rsidR="008D3AF2">
        <w:rPr>
          <w:rFonts w:ascii="Arial" w:hAnsi="Arial" w:cs="Arial"/>
          <w:lang w:val="ms-MY"/>
        </w:rPr>
        <w:t xml:space="preserve"> sektor fokus </w:t>
      </w:r>
      <w:r w:rsidR="00A96475">
        <w:rPr>
          <w:rFonts w:ascii="Arial" w:hAnsi="Arial" w:cs="Arial"/>
          <w:lang w:val="ms-MY"/>
        </w:rPr>
        <w:t xml:space="preserve">di bawah program hari ini adalah sektor “ekonomi pandemik” yang sangat berpotensi dan relevan untuk diceburi oleh Bumiputera. </w:t>
      </w:r>
      <w:r w:rsidR="00342C56">
        <w:rPr>
          <w:rFonts w:ascii="Arial" w:hAnsi="Arial" w:cs="Arial"/>
          <w:lang w:val="ms-MY"/>
        </w:rPr>
        <w:t xml:space="preserve">Pembiayaan ini juga merangkumi bidang logistik di dalam  Sektor Borong &amp; Runcit dan Penjagaan Kesihatan, di mana penyertaan kaum Bumiputera masih rendah.  Industri logistik </w:t>
      </w:r>
      <w:r w:rsidR="008D3AF2">
        <w:rPr>
          <w:rFonts w:ascii="Arial" w:hAnsi="Arial" w:cs="Arial"/>
          <w:lang w:val="ms-MY"/>
        </w:rPr>
        <w:t xml:space="preserve">sedia ada </w:t>
      </w:r>
      <w:r w:rsidR="00342C56">
        <w:rPr>
          <w:rFonts w:ascii="Arial" w:hAnsi="Arial" w:cs="Arial"/>
          <w:lang w:val="ms-MY"/>
        </w:rPr>
        <w:t>menyumbang 22 peratus k</w:t>
      </w:r>
      <w:r w:rsidRPr="00BE214E">
        <w:rPr>
          <w:rFonts w:ascii="Arial" w:hAnsi="Arial" w:cs="Arial"/>
          <w:lang w:val="ms-MY"/>
        </w:rPr>
        <w:t>epada Keluaran Dalam Negara Kasar (KDNK)</w:t>
      </w:r>
      <w:r w:rsidR="008D3AF2">
        <w:rPr>
          <w:rFonts w:ascii="Arial" w:hAnsi="Arial" w:cs="Arial"/>
          <w:lang w:val="ms-MY"/>
        </w:rPr>
        <w:t xml:space="preserve"> dengan penyertaan 40</w:t>
      </w:r>
      <w:r w:rsidR="004D4908">
        <w:rPr>
          <w:rFonts w:ascii="Arial" w:hAnsi="Arial" w:cs="Arial"/>
          <w:lang w:val="ms-MY"/>
        </w:rPr>
        <w:t>,</w:t>
      </w:r>
      <w:r w:rsidR="008D3AF2">
        <w:rPr>
          <w:rFonts w:ascii="Arial" w:hAnsi="Arial" w:cs="Arial"/>
          <w:lang w:val="ms-MY"/>
        </w:rPr>
        <w:t>000 syarikat, namun hanya 5</w:t>
      </w:r>
      <w:r w:rsidR="004D4908">
        <w:rPr>
          <w:rFonts w:ascii="Arial" w:hAnsi="Arial" w:cs="Arial"/>
          <w:lang w:val="ms-MY"/>
        </w:rPr>
        <w:t>,</w:t>
      </w:r>
      <w:r w:rsidR="008D3AF2">
        <w:rPr>
          <w:rFonts w:ascii="Arial" w:hAnsi="Arial" w:cs="Arial"/>
          <w:lang w:val="ms-MY"/>
        </w:rPr>
        <w:t>000 syarikat atau 12.5 peratus adalah milik Bumiputera</w:t>
      </w:r>
      <w:r w:rsidRPr="00BE214E">
        <w:rPr>
          <w:rFonts w:ascii="Arial" w:hAnsi="Arial" w:cs="Arial"/>
          <w:lang w:val="ms-MY"/>
        </w:rPr>
        <w:t xml:space="preserve">.  Adalah satu kerugian jika </w:t>
      </w:r>
      <w:r w:rsidR="005A78D0">
        <w:rPr>
          <w:rFonts w:ascii="Arial" w:hAnsi="Arial" w:cs="Arial"/>
          <w:lang w:val="ms-MY"/>
        </w:rPr>
        <w:t>bidang</w:t>
      </w:r>
      <w:r w:rsidRPr="00BE214E">
        <w:rPr>
          <w:rFonts w:ascii="Arial" w:hAnsi="Arial" w:cs="Arial"/>
          <w:lang w:val="ms-MY"/>
        </w:rPr>
        <w:t xml:space="preserve"> yan</w:t>
      </w:r>
      <w:r w:rsidR="00342C56">
        <w:rPr>
          <w:rFonts w:ascii="Arial" w:hAnsi="Arial" w:cs="Arial"/>
          <w:lang w:val="ms-MY"/>
        </w:rPr>
        <w:t xml:space="preserve">g berdaya-saing </w:t>
      </w:r>
      <w:r w:rsidRPr="00BE214E">
        <w:rPr>
          <w:rFonts w:ascii="Arial" w:hAnsi="Arial" w:cs="Arial"/>
          <w:lang w:val="ms-MY"/>
        </w:rPr>
        <w:t xml:space="preserve"> ini tidak dapat disertai kaum Bumiputera di atas sebab kekangan aliran tunai dan sebagainya. Justeru itu, fokus dan aspirasi besar TERAJU selaku penyelaras utama agenda pemerkasaan Bumiputera adalah untuk meningkatkan penglibatan syarikat-syarikat PKS melalui </w:t>
      </w:r>
      <w:r w:rsidR="005A78D0">
        <w:rPr>
          <w:rFonts w:ascii="Arial" w:hAnsi="Arial" w:cs="Arial"/>
          <w:lang w:val="ms-MY"/>
        </w:rPr>
        <w:t>program pembiayaan seperti ini</w:t>
      </w:r>
      <w:r w:rsidRPr="00BE214E">
        <w:rPr>
          <w:rFonts w:ascii="Arial" w:hAnsi="Arial" w:cs="Arial"/>
          <w:lang w:val="ms-MY"/>
        </w:rPr>
        <w:t xml:space="preserve"> demi mencapai sasaran </w:t>
      </w:r>
      <w:r>
        <w:rPr>
          <w:rFonts w:ascii="Arial" w:hAnsi="Arial" w:cs="Arial"/>
          <w:lang w:val="ms-MY"/>
        </w:rPr>
        <w:t xml:space="preserve"> RM</w:t>
      </w:r>
      <w:r w:rsidR="00342C56">
        <w:rPr>
          <w:rFonts w:ascii="Arial" w:hAnsi="Arial" w:cs="Arial"/>
          <w:lang w:val="ms-MY"/>
        </w:rPr>
        <w:t>15.9</w:t>
      </w:r>
      <w:r>
        <w:rPr>
          <w:rFonts w:ascii="Arial" w:hAnsi="Arial" w:cs="Arial"/>
          <w:lang w:val="ms-MY"/>
        </w:rPr>
        <w:t xml:space="preserve"> bilion</w:t>
      </w:r>
      <w:r w:rsidRPr="00BE214E">
        <w:rPr>
          <w:rFonts w:ascii="Arial" w:hAnsi="Arial" w:cs="Arial"/>
          <w:lang w:val="ms-MY"/>
        </w:rPr>
        <w:t xml:space="preserve"> </w:t>
      </w:r>
      <w:r w:rsidR="0006332A">
        <w:rPr>
          <w:rFonts w:ascii="Arial" w:hAnsi="Arial" w:cs="Arial"/>
          <w:lang w:val="ms-MY"/>
        </w:rPr>
        <w:t>Lebihan</w:t>
      </w:r>
      <w:r w:rsidRPr="00BE214E">
        <w:rPr>
          <w:rFonts w:ascii="Arial" w:hAnsi="Arial" w:cs="Arial"/>
          <w:lang w:val="ms-MY"/>
        </w:rPr>
        <w:t xml:space="preserve"> Operasi Kasar (Gross </w:t>
      </w:r>
      <w:r w:rsidR="0006332A">
        <w:rPr>
          <w:rFonts w:ascii="Arial" w:hAnsi="Arial" w:cs="Arial"/>
          <w:lang w:val="ms-MY"/>
        </w:rPr>
        <w:t>Operating</w:t>
      </w:r>
      <w:r w:rsidRPr="00BE214E">
        <w:rPr>
          <w:rFonts w:ascii="Arial" w:hAnsi="Arial" w:cs="Arial"/>
          <w:lang w:val="ms-MY"/>
        </w:rPr>
        <w:t xml:space="preserve"> Surplus) Bumiputera </w:t>
      </w:r>
      <w:r w:rsidR="00342C56">
        <w:rPr>
          <w:rFonts w:ascii="Arial" w:hAnsi="Arial" w:cs="Arial"/>
          <w:lang w:val="ms-MY"/>
        </w:rPr>
        <w:t xml:space="preserve">dalam bidang logistik </w:t>
      </w:r>
      <w:r w:rsidRPr="00BE214E">
        <w:rPr>
          <w:rFonts w:ascii="Arial" w:hAnsi="Arial" w:cs="Arial"/>
          <w:lang w:val="ms-MY"/>
        </w:rPr>
        <w:t xml:space="preserve">menjelang </w:t>
      </w:r>
      <w:r>
        <w:rPr>
          <w:rFonts w:ascii="Arial" w:hAnsi="Arial" w:cs="Arial"/>
          <w:lang w:val="ms-MY"/>
        </w:rPr>
        <w:t xml:space="preserve"> tahun </w:t>
      </w:r>
      <w:r w:rsidRPr="00BE214E">
        <w:rPr>
          <w:rFonts w:ascii="Arial" w:hAnsi="Arial" w:cs="Arial"/>
          <w:lang w:val="ms-MY"/>
        </w:rPr>
        <w:t xml:space="preserve">2030.  </w:t>
      </w:r>
    </w:p>
    <w:p w14:paraId="7ABE45EA" w14:textId="3735B171" w:rsidR="00AC48E0" w:rsidRDefault="00AC48E0" w:rsidP="000071A7">
      <w:pPr>
        <w:spacing w:line="360" w:lineRule="auto"/>
        <w:jc w:val="both"/>
        <w:rPr>
          <w:rFonts w:ascii="Arial" w:eastAsia="Arial" w:hAnsi="Arial" w:cs="Arial"/>
          <w:lang w:val="ms-MY"/>
        </w:rPr>
      </w:pPr>
    </w:p>
    <w:p w14:paraId="54A2E367" w14:textId="6014F197" w:rsidR="00913550" w:rsidRPr="00BD7DA6" w:rsidRDefault="00784E26" w:rsidP="000071A7">
      <w:pPr>
        <w:spacing w:line="360" w:lineRule="auto"/>
        <w:jc w:val="both"/>
        <w:rPr>
          <w:rFonts w:ascii="Arial" w:eastAsia="Arial" w:hAnsi="Arial" w:cs="Arial"/>
          <w:lang w:val="ms-MY"/>
        </w:rPr>
      </w:pPr>
      <w:r w:rsidRPr="006B5EB0">
        <w:rPr>
          <w:rFonts w:ascii="Arial" w:eastAsia="Arial" w:hAnsi="Arial" w:cs="Arial"/>
          <w:lang w:val="ms-MY"/>
        </w:rPr>
        <w:t>Menurut laporan Jabatan Statistik Malaysia, sektor Borong &amp; Runcit mencatatkan rekod</w:t>
      </w:r>
      <w:r w:rsidR="009F45A0">
        <w:rPr>
          <w:rFonts w:ascii="Arial" w:eastAsia="Arial" w:hAnsi="Arial" w:cs="Arial"/>
          <w:lang w:val="ms-MY"/>
        </w:rPr>
        <w:t xml:space="preserve"> jualan perdagangan</w:t>
      </w:r>
      <w:r w:rsidRPr="006B5EB0">
        <w:rPr>
          <w:rFonts w:ascii="Arial" w:eastAsia="Arial" w:hAnsi="Arial" w:cs="Arial"/>
          <w:lang w:val="ms-MY"/>
        </w:rPr>
        <w:t xml:space="preserve"> sebanyak RM</w:t>
      </w:r>
      <w:r w:rsidR="009F45A0">
        <w:rPr>
          <w:rFonts w:ascii="Arial" w:eastAsia="Arial" w:hAnsi="Arial" w:cs="Arial"/>
          <w:lang w:val="ms-MY"/>
        </w:rPr>
        <w:t>111.7</w:t>
      </w:r>
      <w:r w:rsidR="00D820A8">
        <w:rPr>
          <w:rFonts w:ascii="Arial" w:eastAsia="Arial" w:hAnsi="Arial" w:cs="Arial"/>
          <w:lang w:val="ms-MY"/>
        </w:rPr>
        <w:t xml:space="preserve"> </w:t>
      </w:r>
      <w:r w:rsidRPr="006B5EB0">
        <w:rPr>
          <w:rFonts w:ascii="Arial" w:eastAsia="Arial" w:hAnsi="Arial" w:cs="Arial"/>
          <w:lang w:val="ms-MY"/>
        </w:rPr>
        <w:t xml:space="preserve">bilion pada bulan </w:t>
      </w:r>
      <w:r w:rsidR="00D820A8">
        <w:rPr>
          <w:rFonts w:ascii="Arial" w:eastAsia="Arial" w:hAnsi="Arial" w:cs="Arial"/>
          <w:lang w:val="ms-MY"/>
        </w:rPr>
        <w:t xml:space="preserve">Januari 2021, diikuti dengan </w:t>
      </w:r>
      <w:r w:rsidR="00D820A8">
        <w:rPr>
          <w:rFonts w:ascii="Arial" w:eastAsia="Arial" w:hAnsi="Arial" w:cs="Arial"/>
          <w:lang w:val="ms-MY"/>
        </w:rPr>
        <w:lastRenderedPageBreak/>
        <w:t>penurunan pada RM92.2 bilion pada bulan</w:t>
      </w:r>
      <w:r w:rsidR="005B0870">
        <w:rPr>
          <w:rFonts w:ascii="Arial" w:eastAsia="Arial" w:hAnsi="Arial" w:cs="Arial"/>
          <w:lang w:val="ms-MY"/>
        </w:rPr>
        <w:t xml:space="preserve"> </w:t>
      </w:r>
      <w:r w:rsidRPr="006B5EB0">
        <w:rPr>
          <w:rFonts w:ascii="Arial" w:eastAsia="Arial" w:hAnsi="Arial" w:cs="Arial"/>
          <w:lang w:val="ms-MY"/>
        </w:rPr>
        <w:t>Jun 2021</w:t>
      </w:r>
      <w:r w:rsidR="00D820A8">
        <w:rPr>
          <w:rFonts w:ascii="Arial" w:eastAsia="Arial" w:hAnsi="Arial" w:cs="Arial"/>
          <w:lang w:val="ms-MY"/>
        </w:rPr>
        <w:t xml:space="preserve">. Sektor ini telah </w:t>
      </w:r>
      <w:r w:rsidRPr="006B5EB0">
        <w:rPr>
          <w:rFonts w:ascii="Arial" w:eastAsia="Arial" w:hAnsi="Arial" w:cs="Arial"/>
          <w:lang w:val="ms-MY"/>
        </w:rPr>
        <w:t>menunjukkan pen</w:t>
      </w:r>
      <w:r w:rsidR="00D820A8">
        <w:rPr>
          <w:rFonts w:ascii="Arial" w:eastAsia="Arial" w:hAnsi="Arial" w:cs="Arial"/>
          <w:lang w:val="ms-MY"/>
        </w:rPr>
        <w:t xml:space="preserve">guncupan </w:t>
      </w:r>
      <w:r w:rsidRPr="006B5EB0">
        <w:rPr>
          <w:rFonts w:ascii="Arial" w:eastAsia="Arial" w:hAnsi="Arial" w:cs="Arial"/>
          <w:lang w:val="ms-MY"/>
        </w:rPr>
        <w:t xml:space="preserve"> sebanyak 10.3 peratus disebabkan situasi pandemik yang melanda dunia.</w:t>
      </w:r>
      <w:r w:rsidR="009C14C3">
        <w:rPr>
          <w:rFonts w:ascii="Arial" w:eastAsia="Arial" w:hAnsi="Arial" w:cs="Arial"/>
          <w:lang w:val="ms-MY"/>
        </w:rPr>
        <w:t xml:space="preserve"> </w:t>
      </w:r>
      <w:r w:rsidR="008D6C6B">
        <w:rPr>
          <w:rFonts w:ascii="Arial" w:eastAsia="Arial" w:hAnsi="Arial" w:cs="Arial"/>
          <w:lang w:val="ms-MY"/>
        </w:rPr>
        <w:t>Kesan pandemik ini walaubagaimanapun, telah me</w:t>
      </w:r>
      <w:r w:rsidR="0055252E">
        <w:rPr>
          <w:rFonts w:ascii="Arial" w:eastAsia="Arial" w:hAnsi="Arial" w:cs="Arial"/>
          <w:lang w:val="ms-MY"/>
        </w:rPr>
        <w:t>mboleh</w:t>
      </w:r>
      <w:r w:rsidR="008D6C6B">
        <w:rPr>
          <w:rFonts w:ascii="Arial" w:eastAsia="Arial" w:hAnsi="Arial" w:cs="Arial"/>
          <w:lang w:val="ms-MY"/>
        </w:rPr>
        <w:t>kan Mala</w:t>
      </w:r>
      <w:r w:rsidR="00B56824">
        <w:rPr>
          <w:rFonts w:ascii="Arial" w:eastAsia="Arial" w:hAnsi="Arial" w:cs="Arial"/>
          <w:lang w:val="ms-MY"/>
        </w:rPr>
        <w:t>ysia  mencatatkan pertumbuhan sebanyak 24.9 peratus eksport  peralatan perubatan bernilai RM30 bilion pada tahun 202</w:t>
      </w:r>
      <w:r w:rsidR="00990E2E">
        <w:rPr>
          <w:rFonts w:ascii="Arial" w:eastAsia="Arial" w:hAnsi="Arial" w:cs="Arial"/>
          <w:lang w:val="ms-MY"/>
        </w:rPr>
        <w:t>0</w:t>
      </w:r>
      <w:r w:rsidR="006A62B0">
        <w:rPr>
          <w:rFonts w:ascii="Arial" w:eastAsia="Arial" w:hAnsi="Arial" w:cs="Arial"/>
          <w:lang w:val="ms-MY"/>
        </w:rPr>
        <w:t xml:space="preserve"> berbanding RM20 bilion pada tahun 2019</w:t>
      </w:r>
      <w:r w:rsidR="00990E2E">
        <w:rPr>
          <w:rFonts w:ascii="Arial" w:eastAsia="Arial" w:hAnsi="Arial" w:cs="Arial"/>
          <w:lang w:val="ms-MY"/>
        </w:rPr>
        <w:t>.</w:t>
      </w:r>
      <w:r w:rsidR="008D6C6B">
        <w:rPr>
          <w:rFonts w:ascii="Arial" w:eastAsia="Arial" w:hAnsi="Arial" w:cs="Arial"/>
          <w:lang w:val="ms-MY"/>
        </w:rPr>
        <w:t xml:space="preserve"> Di antara produk utama eksport ini adalah sarung tangan getah, picagari, radas dan peralatan pemantauan elektronik.   Malaysia juga mempunyai kekuatan sebagai destinasi pelancongan kesihatan di rantau ini. Pada tahun 2019, statistik mencatatkan ketibaan seramai </w:t>
      </w:r>
      <w:r w:rsidR="009C14C3" w:rsidRPr="009C14C3">
        <w:rPr>
          <w:rFonts w:ascii="Arial" w:eastAsia="Arial" w:hAnsi="Arial" w:cs="Arial"/>
        </w:rPr>
        <w:t>1.3 juta pelancong kesihatan antarabangsa dengan jumlah bil hospital</w:t>
      </w:r>
      <w:r w:rsidR="008D6C6B">
        <w:rPr>
          <w:rFonts w:ascii="Arial" w:eastAsia="Arial" w:hAnsi="Arial" w:cs="Arial"/>
        </w:rPr>
        <w:t xml:space="preserve"> mencecah</w:t>
      </w:r>
      <w:r w:rsidR="009C14C3" w:rsidRPr="009C14C3">
        <w:rPr>
          <w:rFonts w:ascii="Arial" w:eastAsia="Arial" w:hAnsi="Arial" w:cs="Arial"/>
        </w:rPr>
        <w:t xml:space="preserve"> RM1.7 bilion. Sebilangan besar pelancong kesihatan adalah berasal daripada Indonesia, China, India, Bangladesh, Jepun, United Kingdom, Filipina, Australia, Singapura dan Amerika Syarikat.</w:t>
      </w:r>
      <w:r w:rsidR="009C14C3">
        <w:rPr>
          <w:rFonts w:ascii="Arial" w:eastAsia="Arial" w:hAnsi="Arial" w:cs="Arial"/>
        </w:rPr>
        <w:t xml:space="preserve"> </w:t>
      </w:r>
      <w:r w:rsidRPr="006B5EB0">
        <w:rPr>
          <w:rFonts w:ascii="Arial" w:eastAsia="Arial" w:hAnsi="Arial" w:cs="Arial"/>
          <w:color w:val="0070C0"/>
          <w:lang w:val="ms-MY"/>
        </w:rPr>
        <w:t xml:space="preserve"> </w:t>
      </w:r>
      <w:r w:rsidR="009C14C3" w:rsidRPr="00BD7DA6">
        <w:rPr>
          <w:rFonts w:ascii="Arial" w:eastAsia="Arial" w:hAnsi="Arial" w:cs="Arial"/>
        </w:rPr>
        <w:t>Prosedur perubatan yang mempunyai permintaan tertinggi di negara ini adalah kardiologi, rawatan kesuburan, onkologi, ortopedik, pemeriksaan kesihatan umum, estetika, pergigian dan neurologi</w:t>
      </w:r>
      <w:r w:rsidR="00E147AE">
        <w:rPr>
          <w:rFonts w:ascii="Arial" w:eastAsia="Arial" w:hAnsi="Arial" w:cs="Arial"/>
        </w:rPr>
        <w:t>.”</w:t>
      </w:r>
    </w:p>
    <w:p w14:paraId="095FA012" w14:textId="77777777" w:rsidR="001B1D66" w:rsidRPr="006B5EB0" w:rsidRDefault="001B1D66" w:rsidP="000071A7">
      <w:pPr>
        <w:spacing w:line="360" w:lineRule="auto"/>
        <w:jc w:val="both"/>
        <w:rPr>
          <w:rFonts w:ascii="Arial" w:eastAsia="Arial" w:hAnsi="Arial" w:cs="Arial"/>
          <w:lang w:val="ms-MY"/>
        </w:rPr>
      </w:pPr>
    </w:p>
    <w:p w14:paraId="12B1CF8D" w14:textId="6A567437" w:rsidR="00575B30" w:rsidRPr="006B5EB0" w:rsidRDefault="00575B30" w:rsidP="00575B30">
      <w:pPr>
        <w:spacing w:line="360" w:lineRule="auto"/>
        <w:jc w:val="both"/>
        <w:rPr>
          <w:rFonts w:ascii="Arial" w:hAnsi="Arial" w:cs="Arial"/>
          <w:lang w:val="ms-MY"/>
        </w:rPr>
      </w:pPr>
      <w:r w:rsidRPr="006B5EB0">
        <w:rPr>
          <w:rFonts w:ascii="Arial" w:hAnsi="Arial" w:cs="Arial"/>
          <w:lang w:val="ms-MY"/>
        </w:rPr>
        <w:t xml:space="preserve">Aria Putera Ismail, Presiden Kumpulan/Ketua Pegawai Eksekutif SME Bank berkata “Sebagai sebuah Institusi Kewangan Pembangunan yang telah diberi mandat untuk membangunkan sektor PKS negara, penting untuk SME Bank memastikan kelangsungan dan kemampanan usahawan PKS untuk terus beroperasi terutamanya pada waktu sukar ini. Kerjasama dengan TERAJU sejak tahun 2012 melalui program pembiayaan seperti Skim Pembiayaan TERAS, </w:t>
      </w:r>
      <w:r w:rsidRPr="006B5EB0">
        <w:rPr>
          <w:rFonts w:ascii="Arial" w:hAnsi="Arial" w:cs="Arial"/>
          <w:i/>
          <w:iCs/>
          <w:lang w:val="ms-MY"/>
        </w:rPr>
        <w:t>Subordinated Financing Program dan Bumiputera SME Equity Financing</w:t>
      </w:r>
      <w:r w:rsidRPr="006B5EB0">
        <w:rPr>
          <w:rFonts w:ascii="Arial" w:hAnsi="Arial" w:cs="Arial"/>
          <w:lang w:val="ms-MY"/>
        </w:rPr>
        <w:t xml:space="preserve"> telah membolehkan SME Bank meluluskan pembiayaan keseluruhan sebanyak RM1.03 bilion kepada 215 orang usahawan PKS Bumiputera. Bagi program pembangunan usahawan pula, SME Bank melalui Program Best Exporters telah membimbing 73 buah syarikat Bumiputera dan mencapai peningkatan hasil eksport sebanyak lebih RM141 juta dan 19 buah syarikat pengeksport telah berjaya dilahirkan. Dengan adanya kerjasama untuk BSC, SME Bank akan terus komited untuk menawarkan kemudahan pembiayaan yang lengkap dan memenuhi keperluan pembangunan PKS Bumiputera.”</w:t>
      </w:r>
    </w:p>
    <w:p w14:paraId="2FE7060B" w14:textId="67305F82" w:rsidR="000071A7" w:rsidRDefault="000071A7" w:rsidP="000071A7">
      <w:pPr>
        <w:spacing w:line="360" w:lineRule="auto"/>
        <w:jc w:val="both"/>
        <w:rPr>
          <w:rFonts w:ascii="Arial" w:eastAsia="Arial" w:hAnsi="Arial" w:cs="Arial"/>
          <w:lang w:val="ms-MY"/>
        </w:rPr>
      </w:pPr>
    </w:p>
    <w:p w14:paraId="69EAD789" w14:textId="4DAF267B" w:rsidR="003D2D04" w:rsidRPr="00AF1BC1" w:rsidRDefault="003D2D04" w:rsidP="003D2D04">
      <w:pPr>
        <w:pStyle w:val="NormalWeb"/>
        <w:spacing w:before="0" w:beforeAutospacing="0" w:line="360" w:lineRule="auto"/>
        <w:jc w:val="both"/>
        <w:rPr>
          <w:rFonts w:ascii="Arial" w:hAnsi="Arial" w:cs="Arial"/>
        </w:rPr>
      </w:pPr>
      <w:r w:rsidRPr="00AF1BC1">
        <w:rPr>
          <w:rFonts w:ascii="Arial" w:hAnsi="Arial" w:cs="Arial"/>
        </w:rPr>
        <w:t>Menurut Ketua Pegawai Eksekutif Bank Muamalat, Khairul Kamarudin</w:t>
      </w:r>
      <w:r w:rsidR="00CF1E22">
        <w:rPr>
          <w:rFonts w:ascii="Arial" w:hAnsi="Arial" w:cs="Arial"/>
        </w:rPr>
        <w:t>,</w:t>
      </w:r>
      <w:r w:rsidRPr="00AF1BC1">
        <w:rPr>
          <w:rFonts w:ascii="Arial" w:hAnsi="Arial" w:cs="Arial"/>
        </w:rPr>
        <w:t xml:space="preserve"> “Kerjasama strategik bersama TERAJU merupakan program pembiayaan tambahan selain yang diumumkan oleh Bank Negara Malaysia (“BNM”) bagi membantu Perusahaan Kecil dan </w:t>
      </w:r>
      <w:r w:rsidRPr="00AF1BC1">
        <w:rPr>
          <w:rFonts w:ascii="Arial" w:hAnsi="Arial" w:cs="Arial"/>
        </w:rPr>
        <w:lastRenderedPageBreak/>
        <w:t>Sederhana (“PKS”) Bumiputera terutamanya dalam rantaian bekalan sektor Penjagaan Kesihatan (“BSC Healthcare”) yang terjejas akibat pandemik COVID-19”.</w:t>
      </w:r>
    </w:p>
    <w:p w14:paraId="45CCFCDB" w14:textId="3907FCB7" w:rsidR="003D2D04" w:rsidRPr="00AF1BC1" w:rsidRDefault="003D2D04" w:rsidP="003D2D04">
      <w:pPr>
        <w:pStyle w:val="NormalWeb"/>
        <w:spacing w:before="0" w:beforeAutospacing="0" w:line="360" w:lineRule="auto"/>
        <w:jc w:val="both"/>
        <w:rPr>
          <w:rFonts w:ascii="Arial" w:hAnsi="Arial" w:cs="Arial"/>
        </w:rPr>
      </w:pPr>
      <w:r w:rsidRPr="00AF1BC1">
        <w:rPr>
          <w:rFonts w:ascii="Arial" w:hAnsi="Arial" w:cs="Arial"/>
        </w:rPr>
        <w:t>“Sebanyak RM100 Juta telah diperuntukkan oleh Bank Muamalat bagi PKS Bumiputera yang layak dalam menikmati kemudahan pembiayaan modal kerja dan pembelian aset (tidak termasuk hartanah) untuk memulihkan dan menggiatkan semula aktiviti perniagaan,” kata Khairul.</w:t>
      </w:r>
    </w:p>
    <w:p w14:paraId="74F3A426" w14:textId="6B6B6E27" w:rsidR="00737BE8" w:rsidRPr="00E44EE6" w:rsidRDefault="00E147AE" w:rsidP="2179555E">
      <w:pPr>
        <w:spacing w:line="360" w:lineRule="auto"/>
        <w:jc w:val="both"/>
        <w:rPr>
          <w:rFonts w:ascii="Segoe UI" w:eastAsia="Segoe UI" w:hAnsi="Segoe UI" w:cs="Segoe UI"/>
          <w:sz w:val="18"/>
          <w:szCs w:val="18"/>
          <w:lang w:val="ms-MY"/>
        </w:rPr>
      </w:pPr>
      <w:r>
        <w:rPr>
          <w:rFonts w:ascii="Arial" w:eastAsia="Arial" w:hAnsi="Arial" w:cs="Arial"/>
          <w:lang w:val="ms-MY"/>
        </w:rPr>
        <w:t>Adalah diharapkan d</w:t>
      </w:r>
      <w:r w:rsidR="009F72D6" w:rsidRPr="00E44EE6">
        <w:rPr>
          <w:rFonts w:ascii="Arial" w:eastAsia="Arial" w:hAnsi="Arial" w:cs="Arial"/>
          <w:lang w:val="ms-MY"/>
        </w:rPr>
        <w:t>engan usaha</w:t>
      </w:r>
      <w:r w:rsidR="00086873" w:rsidRPr="00E44EE6">
        <w:rPr>
          <w:rFonts w:ascii="Arial" w:eastAsia="Arial" w:hAnsi="Arial" w:cs="Arial"/>
          <w:lang w:val="ms-MY"/>
        </w:rPr>
        <w:t xml:space="preserve"> dan kerjasama</w:t>
      </w:r>
      <w:r w:rsidR="009F72D6" w:rsidRPr="00E44EE6">
        <w:rPr>
          <w:rFonts w:ascii="Arial" w:eastAsia="Arial" w:hAnsi="Arial" w:cs="Arial"/>
          <w:lang w:val="ms-MY"/>
        </w:rPr>
        <w:t xml:space="preserve"> seperti ini,</w:t>
      </w:r>
      <w:r w:rsidR="00A57738" w:rsidRPr="00E44EE6">
        <w:rPr>
          <w:rFonts w:ascii="Arial" w:hAnsi="Arial" w:cs="Arial"/>
          <w:lang w:val="ms-MY"/>
        </w:rPr>
        <w:t xml:space="preserve"> isu-isu serta cabaran</w:t>
      </w:r>
      <w:r>
        <w:rPr>
          <w:rFonts w:ascii="Arial" w:hAnsi="Arial" w:cs="Arial"/>
          <w:lang w:val="ms-MY"/>
        </w:rPr>
        <w:t xml:space="preserve"> dan persaingan dalam rantaian bekalan </w:t>
      </w:r>
      <w:r w:rsidR="00CF3FE3" w:rsidRPr="00E44EE6">
        <w:rPr>
          <w:rFonts w:ascii="Arial" w:hAnsi="Arial" w:cs="Arial"/>
          <w:lang w:val="ms-MY"/>
        </w:rPr>
        <w:t xml:space="preserve">yang dihadapi oleh </w:t>
      </w:r>
      <w:r w:rsidR="00A57738" w:rsidRPr="00E44EE6">
        <w:rPr>
          <w:rFonts w:ascii="Arial" w:hAnsi="Arial" w:cs="Arial"/>
          <w:lang w:val="ms-MY"/>
        </w:rPr>
        <w:t xml:space="preserve">Bumiputera </w:t>
      </w:r>
      <w:r w:rsidR="006B5EB0">
        <w:rPr>
          <w:rFonts w:ascii="Arial" w:hAnsi="Arial" w:cs="Arial"/>
          <w:lang w:val="ms-MY"/>
        </w:rPr>
        <w:t>pasca pandemik Covid-19</w:t>
      </w:r>
      <w:r w:rsidR="317FC4FB" w:rsidRPr="00E44EE6">
        <w:rPr>
          <w:rFonts w:ascii="Arial" w:hAnsi="Arial" w:cs="Arial"/>
          <w:lang w:val="ms-MY"/>
        </w:rPr>
        <w:t xml:space="preserve"> </w:t>
      </w:r>
      <w:r w:rsidR="10D23794" w:rsidRPr="00E44EE6">
        <w:rPr>
          <w:rFonts w:ascii="Arial" w:eastAsia="Arial" w:hAnsi="Arial" w:cs="Arial"/>
          <w:lang w:val="ms-MY"/>
        </w:rPr>
        <w:t>dapat dikurangkan</w:t>
      </w:r>
      <w:r>
        <w:rPr>
          <w:rFonts w:ascii="Arial" w:eastAsia="Arial" w:hAnsi="Arial" w:cs="Arial"/>
          <w:lang w:val="ms-MY"/>
        </w:rPr>
        <w:t>. Program pembiayaan ini juga dilihat, dapat</w:t>
      </w:r>
      <w:r w:rsidR="10D23794" w:rsidRPr="00E44EE6">
        <w:rPr>
          <w:rFonts w:ascii="Arial" w:eastAsia="Arial" w:hAnsi="Arial" w:cs="Arial"/>
          <w:lang w:val="ms-MY"/>
        </w:rPr>
        <w:t xml:space="preserve"> me</w:t>
      </w:r>
      <w:r>
        <w:rPr>
          <w:rFonts w:ascii="Arial" w:eastAsia="Arial" w:hAnsi="Arial" w:cs="Arial"/>
          <w:lang w:val="ms-MY"/>
        </w:rPr>
        <w:t>ningkatkan kapasiti</w:t>
      </w:r>
      <w:r w:rsidR="00A57738" w:rsidRPr="00E44EE6">
        <w:rPr>
          <w:rFonts w:ascii="Arial" w:hAnsi="Arial" w:cs="Arial"/>
          <w:lang w:val="ms-MY"/>
        </w:rPr>
        <w:t xml:space="preserve"> </w:t>
      </w:r>
      <w:r w:rsidR="55598107" w:rsidRPr="00E44EE6">
        <w:rPr>
          <w:rFonts w:ascii="Arial" w:hAnsi="Arial" w:cs="Arial"/>
          <w:lang w:val="ms-MY"/>
        </w:rPr>
        <w:t xml:space="preserve"> </w:t>
      </w:r>
      <w:r>
        <w:rPr>
          <w:rFonts w:ascii="Arial" w:hAnsi="Arial" w:cs="Arial"/>
          <w:lang w:val="ms-MY"/>
        </w:rPr>
        <w:t>PKS</w:t>
      </w:r>
      <w:r w:rsidR="55598107" w:rsidRPr="00E44EE6">
        <w:rPr>
          <w:rFonts w:ascii="Arial" w:hAnsi="Arial" w:cs="Arial"/>
          <w:lang w:val="ms-MY"/>
        </w:rPr>
        <w:t xml:space="preserve"> Bumiputera</w:t>
      </w:r>
      <w:r w:rsidR="00063BD0" w:rsidRPr="00E44EE6">
        <w:rPr>
          <w:rFonts w:ascii="Arial" w:hAnsi="Arial" w:cs="Arial"/>
          <w:lang w:val="ms-MY"/>
        </w:rPr>
        <w:t>,</w:t>
      </w:r>
      <w:r w:rsidR="00086873" w:rsidRPr="00E44EE6">
        <w:rPr>
          <w:rFonts w:ascii="Arial" w:hAnsi="Arial" w:cs="Arial"/>
          <w:lang w:val="ms-MY"/>
        </w:rPr>
        <w:t xml:space="preserve"> </w:t>
      </w:r>
      <w:r w:rsidR="00BC4C2F" w:rsidRPr="00E44EE6">
        <w:rPr>
          <w:rFonts w:ascii="Arial" w:eastAsia="Arial" w:hAnsi="Arial" w:cs="Arial"/>
          <w:lang w:val="ms-MY"/>
        </w:rPr>
        <w:t xml:space="preserve">dalam memberikan </w:t>
      </w:r>
      <w:r w:rsidR="19E0CA7B" w:rsidRPr="00E44EE6">
        <w:rPr>
          <w:rFonts w:ascii="Arial" w:eastAsia="Arial" w:hAnsi="Arial" w:cs="Arial"/>
          <w:lang w:val="ms-MY"/>
        </w:rPr>
        <w:t xml:space="preserve">produk dan </w:t>
      </w:r>
      <w:r w:rsidR="00A7456D" w:rsidRPr="00E44EE6">
        <w:rPr>
          <w:rFonts w:ascii="Arial" w:eastAsia="Arial" w:hAnsi="Arial" w:cs="Arial"/>
          <w:lang w:val="ms-MY"/>
        </w:rPr>
        <w:t>per</w:t>
      </w:r>
      <w:r w:rsidR="00BC4C2F" w:rsidRPr="00E44EE6">
        <w:rPr>
          <w:rFonts w:ascii="Arial" w:eastAsia="Arial" w:hAnsi="Arial" w:cs="Arial"/>
          <w:lang w:val="ms-MY"/>
        </w:rPr>
        <w:t>khidmat</w:t>
      </w:r>
      <w:r w:rsidR="00A7456D" w:rsidRPr="00E44EE6">
        <w:rPr>
          <w:rFonts w:ascii="Arial" w:eastAsia="Arial" w:hAnsi="Arial" w:cs="Arial"/>
          <w:lang w:val="ms-MY"/>
        </w:rPr>
        <w:t>an</w:t>
      </w:r>
      <w:r w:rsidR="00BC4C2F" w:rsidRPr="00E44EE6">
        <w:rPr>
          <w:rFonts w:ascii="Arial" w:eastAsia="Arial" w:hAnsi="Arial" w:cs="Arial"/>
          <w:lang w:val="ms-MY"/>
        </w:rPr>
        <w:t xml:space="preserve"> yang berkualiti tinggi. </w:t>
      </w:r>
      <w:r w:rsidR="796C6DB5" w:rsidRPr="00E44EE6">
        <w:rPr>
          <w:rFonts w:ascii="Arial" w:eastAsia="Arial" w:hAnsi="Arial" w:cs="Arial"/>
          <w:lang w:val="ms-MY"/>
        </w:rPr>
        <w:t>S</w:t>
      </w:r>
      <w:r w:rsidR="00E50CE2">
        <w:rPr>
          <w:rFonts w:ascii="Arial" w:eastAsia="Arial" w:hAnsi="Arial" w:cs="Arial"/>
          <w:lang w:val="ms-MY"/>
        </w:rPr>
        <w:t xml:space="preserve">ekurang-kurangnya </w:t>
      </w:r>
      <w:r w:rsidR="000B6D0F">
        <w:rPr>
          <w:rFonts w:ascii="Arial" w:eastAsia="Arial" w:hAnsi="Arial" w:cs="Arial"/>
          <w:lang w:val="ms-MY"/>
        </w:rPr>
        <w:t>3</w:t>
      </w:r>
      <w:r w:rsidR="796C6DB5" w:rsidRPr="00E44EE6">
        <w:rPr>
          <w:rFonts w:ascii="Arial" w:eastAsia="Arial" w:hAnsi="Arial" w:cs="Arial"/>
          <w:lang w:val="ms-MY"/>
        </w:rPr>
        <w:t xml:space="preserve">0 </w:t>
      </w:r>
      <w:r w:rsidR="002D2E4B" w:rsidRPr="00E44EE6">
        <w:rPr>
          <w:rFonts w:ascii="Arial" w:eastAsia="Arial" w:hAnsi="Arial" w:cs="Arial"/>
          <w:lang w:val="ms-MY"/>
        </w:rPr>
        <w:t>syarikat Bumiputera</w:t>
      </w:r>
      <w:r w:rsidR="70EFC18D" w:rsidRPr="00E44EE6">
        <w:rPr>
          <w:rFonts w:ascii="Arial" w:eastAsia="Arial" w:hAnsi="Arial" w:cs="Arial"/>
          <w:lang w:val="ms-MY"/>
        </w:rPr>
        <w:t xml:space="preserve"> disasarkan untuk</w:t>
      </w:r>
      <w:r w:rsidR="002D2E4B" w:rsidRPr="00E44EE6">
        <w:rPr>
          <w:rFonts w:ascii="Arial" w:eastAsia="Arial" w:hAnsi="Arial" w:cs="Arial"/>
          <w:lang w:val="ms-MY"/>
        </w:rPr>
        <w:t xml:space="preserve"> me</w:t>
      </w:r>
      <w:r w:rsidR="0078565E" w:rsidRPr="00E44EE6">
        <w:rPr>
          <w:rFonts w:ascii="Arial" w:eastAsia="Arial" w:hAnsi="Arial" w:cs="Arial"/>
          <w:lang w:val="ms-MY"/>
        </w:rPr>
        <w:t xml:space="preserve">ndapat </w:t>
      </w:r>
      <w:r w:rsidR="0078258D" w:rsidRPr="00E44EE6">
        <w:rPr>
          <w:rFonts w:ascii="Arial" w:eastAsia="Arial" w:hAnsi="Arial" w:cs="Arial"/>
          <w:lang w:val="ms-MY"/>
        </w:rPr>
        <w:t xml:space="preserve">manfaat </w:t>
      </w:r>
      <w:r w:rsidR="00056F29" w:rsidRPr="00E44EE6">
        <w:rPr>
          <w:rFonts w:ascii="Arial" w:eastAsia="Arial" w:hAnsi="Arial" w:cs="Arial"/>
          <w:lang w:val="ms-MY"/>
        </w:rPr>
        <w:t xml:space="preserve"> </w:t>
      </w:r>
      <w:r w:rsidR="00E50CE2">
        <w:rPr>
          <w:rFonts w:ascii="Arial" w:eastAsia="Arial" w:hAnsi="Arial" w:cs="Arial"/>
          <w:lang w:val="ms-MY"/>
        </w:rPr>
        <w:t xml:space="preserve"> </w:t>
      </w:r>
      <w:r w:rsidR="28E72B1C" w:rsidRPr="00E44EE6">
        <w:rPr>
          <w:rFonts w:ascii="Arial" w:eastAsia="Arial" w:hAnsi="Arial" w:cs="Arial"/>
          <w:lang w:val="ms-MY"/>
        </w:rPr>
        <w:t xml:space="preserve">dengan </w:t>
      </w:r>
      <w:r w:rsidR="00E50CE2">
        <w:rPr>
          <w:rFonts w:ascii="Arial" w:eastAsia="Arial" w:hAnsi="Arial" w:cs="Arial"/>
          <w:lang w:val="ms-MY"/>
        </w:rPr>
        <w:t xml:space="preserve">kesan </w:t>
      </w:r>
      <w:r w:rsidR="002039F5" w:rsidRPr="00E44EE6">
        <w:rPr>
          <w:rFonts w:ascii="Arial" w:eastAsia="Arial" w:hAnsi="Arial" w:cs="Arial"/>
          <w:lang w:val="ms-MY"/>
        </w:rPr>
        <w:t>peningkatan</w:t>
      </w:r>
      <w:r w:rsidR="371C5C95" w:rsidRPr="00E44EE6">
        <w:rPr>
          <w:rFonts w:ascii="Arial" w:eastAsia="Arial" w:hAnsi="Arial" w:cs="Arial"/>
          <w:lang w:val="ms-MY"/>
        </w:rPr>
        <w:t xml:space="preserve"> jualan atau</w:t>
      </w:r>
      <w:r w:rsidR="002039F5" w:rsidRPr="00E44EE6">
        <w:rPr>
          <w:rFonts w:ascii="Arial" w:eastAsia="Arial" w:hAnsi="Arial" w:cs="Arial"/>
          <w:lang w:val="ms-MY"/>
        </w:rPr>
        <w:t xml:space="preserve"> </w:t>
      </w:r>
      <w:r w:rsidR="00CF4852" w:rsidRPr="00E44EE6">
        <w:rPr>
          <w:rFonts w:ascii="Arial" w:eastAsia="Arial" w:hAnsi="Arial" w:cs="Arial"/>
          <w:lang w:val="ms-MY"/>
        </w:rPr>
        <w:t xml:space="preserve">keuntungan </w:t>
      </w:r>
      <w:r w:rsidR="1C53E62C" w:rsidRPr="00E44EE6">
        <w:rPr>
          <w:rFonts w:ascii="Arial" w:eastAsia="Arial" w:hAnsi="Arial" w:cs="Arial"/>
          <w:lang w:val="ms-MY"/>
        </w:rPr>
        <w:t>sebanyak 10% sepanjang pelaksanaa</w:t>
      </w:r>
      <w:r w:rsidR="0AD8AE3F" w:rsidRPr="00E44EE6">
        <w:rPr>
          <w:rFonts w:ascii="Arial" w:eastAsia="Arial" w:hAnsi="Arial" w:cs="Arial"/>
          <w:lang w:val="ms-MY"/>
        </w:rPr>
        <w:t>n</w:t>
      </w:r>
      <w:r w:rsidR="1C53E62C" w:rsidRPr="00E44EE6">
        <w:rPr>
          <w:rFonts w:ascii="Arial" w:eastAsia="Arial" w:hAnsi="Arial" w:cs="Arial"/>
          <w:lang w:val="ms-MY"/>
        </w:rPr>
        <w:t xml:space="preserve"> program ini</w:t>
      </w:r>
      <w:r w:rsidR="00A7456D" w:rsidRPr="00E44EE6">
        <w:rPr>
          <w:rFonts w:ascii="Arial" w:eastAsia="Arial" w:hAnsi="Arial" w:cs="Arial"/>
          <w:lang w:val="ms-MY"/>
        </w:rPr>
        <w:t>.</w:t>
      </w:r>
      <w:r w:rsidR="2D7C1C68" w:rsidRPr="00E44EE6">
        <w:rPr>
          <w:rFonts w:ascii="Arial" w:eastAsia="Arial" w:hAnsi="Arial" w:cs="Arial"/>
          <w:lang w:val="ms-MY"/>
        </w:rPr>
        <w:t xml:space="preserve"> </w:t>
      </w:r>
    </w:p>
    <w:p w14:paraId="726318BB" w14:textId="77777777" w:rsidR="00FC4CF0" w:rsidRPr="00E44EE6" w:rsidRDefault="00FC4CF0" w:rsidP="00FC4CF0">
      <w:pPr>
        <w:spacing w:line="360" w:lineRule="auto"/>
        <w:jc w:val="both"/>
        <w:rPr>
          <w:rFonts w:ascii="Arial" w:hAnsi="Arial" w:cs="Arial"/>
          <w:lang w:val="ms-MY"/>
        </w:rPr>
      </w:pPr>
    </w:p>
    <w:p w14:paraId="01BC98E5" w14:textId="360462E1" w:rsidR="00DC3495" w:rsidRPr="00E44EE6" w:rsidRDefault="003250F0" w:rsidP="001928B4">
      <w:pPr>
        <w:spacing w:line="360" w:lineRule="auto"/>
        <w:jc w:val="center"/>
        <w:rPr>
          <w:rFonts w:ascii="Arial" w:eastAsia="Arial" w:hAnsi="Arial" w:cs="Arial"/>
          <w:b/>
          <w:highlight w:val="white"/>
          <w:lang w:val="ms-MY"/>
        </w:rPr>
      </w:pPr>
      <w:r w:rsidRPr="00E44EE6">
        <w:rPr>
          <w:rFonts w:ascii="Arial" w:eastAsia="Arial" w:hAnsi="Arial" w:cs="Arial"/>
          <w:b/>
          <w:highlight w:val="white"/>
          <w:lang w:val="ms-MY"/>
        </w:rPr>
        <w:t>#TAMAT#</w:t>
      </w:r>
    </w:p>
    <w:p w14:paraId="2C136C39" w14:textId="77777777" w:rsidR="00B50D2D" w:rsidRPr="00E44EE6" w:rsidRDefault="00B50D2D" w:rsidP="003D33C2">
      <w:pPr>
        <w:spacing w:line="360" w:lineRule="auto"/>
        <w:rPr>
          <w:rFonts w:ascii="Arial" w:eastAsia="Arial" w:hAnsi="Arial" w:cs="Arial"/>
          <w:b/>
          <w:highlight w:val="white"/>
          <w:lang w:val="ms-MY"/>
        </w:rPr>
      </w:pPr>
    </w:p>
    <w:p w14:paraId="4AB42812" w14:textId="77777777" w:rsidR="00DC3495" w:rsidRPr="00E44EE6" w:rsidRDefault="003250F0" w:rsidP="2179555E">
      <w:pPr>
        <w:spacing w:line="360" w:lineRule="auto"/>
        <w:jc w:val="both"/>
        <w:rPr>
          <w:rFonts w:ascii="Arial" w:eastAsia="Arial" w:hAnsi="Arial" w:cs="Arial"/>
          <w:b/>
          <w:bCs/>
          <w:sz w:val="22"/>
          <w:szCs w:val="22"/>
          <w:u w:val="single"/>
          <w:lang w:val="ms-MY"/>
        </w:rPr>
      </w:pPr>
      <w:r w:rsidRPr="00E44EE6">
        <w:rPr>
          <w:rFonts w:ascii="Arial" w:eastAsia="Arial" w:hAnsi="Arial" w:cs="Arial"/>
          <w:b/>
          <w:bCs/>
          <w:sz w:val="22"/>
          <w:szCs w:val="22"/>
          <w:u w:val="single"/>
          <w:lang w:val="ms-MY"/>
        </w:rPr>
        <w:t xml:space="preserve">Untuk keterangan lanjut, sila hubungi: </w:t>
      </w:r>
    </w:p>
    <w:p w14:paraId="2B0BAC97" w14:textId="411B599A" w:rsidR="2179555E" w:rsidRPr="00E44EE6" w:rsidRDefault="2179555E" w:rsidP="2179555E">
      <w:pPr>
        <w:spacing w:line="360" w:lineRule="auto"/>
        <w:jc w:val="both"/>
        <w:rPr>
          <w:rFonts w:ascii="Arial" w:eastAsia="Arial" w:hAnsi="Arial" w:cs="Arial"/>
          <w:b/>
          <w:bCs/>
          <w:sz w:val="22"/>
          <w:szCs w:val="22"/>
          <w:u w:val="single"/>
          <w:lang w:val="ms-MY"/>
        </w:rPr>
      </w:pPr>
    </w:p>
    <w:p w14:paraId="7C7226F5" w14:textId="3516792C" w:rsidR="00DC3495" w:rsidRPr="00E44EE6" w:rsidRDefault="752F9480" w:rsidP="00244459">
      <w:pPr>
        <w:spacing w:after="160" w:line="360" w:lineRule="auto"/>
        <w:jc w:val="both"/>
        <w:rPr>
          <w:rFonts w:ascii="Calibri" w:eastAsia="Calibri" w:hAnsi="Calibri" w:cs="Calibri"/>
          <w:lang w:val="ms-MY"/>
        </w:rPr>
      </w:pPr>
      <w:r w:rsidRPr="00E44EE6">
        <w:rPr>
          <w:rFonts w:ascii="Calibri" w:eastAsia="Calibri" w:hAnsi="Calibri" w:cs="Calibri"/>
          <w:lang w:val="ms-MY"/>
        </w:rPr>
        <w:t>Untuk mendapatkan maklumat lanjut, usahawan Bumiputera boleh menghubungi:</w:t>
      </w:r>
    </w:p>
    <w:p w14:paraId="4B26DD79" w14:textId="05ED5E62" w:rsidR="001928B4" w:rsidRPr="00E44EE6" w:rsidRDefault="003250F0" w:rsidP="00A107C2">
      <w:pPr>
        <w:ind w:right="-360"/>
        <w:jc w:val="both"/>
        <w:rPr>
          <w:rFonts w:ascii="Arial" w:eastAsia="Arial" w:hAnsi="Arial" w:cs="Arial"/>
          <w:sz w:val="22"/>
          <w:szCs w:val="22"/>
          <w:lang w:val="ms-MY"/>
        </w:rPr>
      </w:pPr>
      <w:r w:rsidRPr="00E44EE6">
        <w:rPr>
          <w:rFonts w:ascii="Arial" w:eastAsia="Arial" w:hAnsi="Arial" w:cs="Arial"/>
          <w:sz w:val="22"/>
          <w:szCs w:val="22"/>
          <w:lang w:val="ms-MY"/>
        </w:rPr>
        <w:t>Unit Komunikasi Korporat, TERAJ</w:t>
      </w:r>
      <w:r w:rsidR="001928B4" w:rsidRPr="00E44EE6">
        <w:rPr>
          <w:rFonts w:ascii="Arial" w:eastAsia="Arial" w:hAnsi="Arial" w:cs="Arial"/>
          <w:sz w:val="22"/>
          <w:szCs w:val="22"/>
          <w:lang w:val="ms-MY"/>
        </w:rPr>
        <w:t>U</w:t>
      </w:r>
    </w:p>
    <w:p w14:paraId="622EC789" w14:textId="2BA92F99" w:rsidR="00FC4CF0" w:rsidRPr="00E44EE6" w:rsidRDefault="00DB7181" w:rsidP="00A107C2">
      <w:pPr>
        <w:ind w:right="-360"/>
        <w:jc w:val="both"/>
        <w:rPr>
          <w:rFonts w:ascii="Arial" w:eastAsia="Arial" w:hAnsi="Arial" w:cs="Arial"/>
          <w:sz w:val="22"/>
          <w:szCs w:val="22"/>
          <w:lang w:val="ms-MY"/>
        </w:rPr>
      </w:pPr>
      <w:hyperlink r:id="rId8" w:history="1">
        <w:r w:rsidR="001928B4" w:rsidRPr="00E44EE6">
          <w:rPr>
            <w:rStyle w:val="Hyperlink"/>
            <w:rFonts w:ascii="Arial" w:eastAsia="Arial" w:hAnsi="Arial" w:cs="Arial"/>
            <w:sz w:val="22"/>
            <w:szCs w:val="22"/>
            <w:lang w:val="ms-MY"/>
          </w:rPr>
          <w:t>siti.rozalina@teraju.gov.my</w:t>
        </w:r>
      </w:hyperlink>
      <w:r w:rsidR="003250F0" w:rsidRPr="00E44EE6">
        <w:rPr>
          <w:rFonts w:ascii="Arial" w:eastAsia="Arial" w:hAnsi="Arial" w:cs="Arial"/>
          <w:sz w:val="22"/>
          <w:szCs w:val="22"/>
          <w:lang w:val="ms-MY"/>
        </w:rPr>
        <w:t xml:space="preserve"> |</w:t>
      </w:r>
      <w:r w:rsidR="001928B4" w:rsidRPr="00E44EE6">
        <w:rPr>
          <w:rFonts w:ascii="Arial" w:eastAsia="Arial" w:hAnsi="Arial" w:cs="Arial"/>
          <w:sz w:val="22"/>
          <w:szCs w:val="22"/>
          <w:lang w:val="ms-MY"/>
        </w:rPr>
        <w:t xml:space="preserve"> 6019 238 426</w:t>
      </w:r>
      <w:r w:rsidR="00C72176" w:rsidRPr="00E44EE6">
        <w:rPr>
          <w:rFonts w:ascii="Arial" w:eastAsia="Arial" w:hAnsi="Arial" w:cs="Arial"/>
          <w:sz w:val="22"/>
          <w:szCs w:val="22"/>
          <w:lang w:val="ms-MY"/>
        </w:rPr>
        <w:t>2</w:t>
      </w:r>
    </w:p>
    <w:p w14:paraId="7081313C" w14:textId="40721373" w:rsidR="00DA541B" w:rsidRPr="00E44EE6" w:rsidRDefault="00DB7181" w:rsidP="00A107C2">
      <w:pPr>
        <w:ind w:right="-360"/>
        <w:jc w:val="both"/>
        <w:rPr>
          <w:rFonts w:ascii="Arial" w:eastAsia="Arial" w:hAnsi="Arial" w:cs="Arial"/>
          <w:sz w:val="22"/>
          <w:szCs w:val="22"/>
          <w:lang w:val="ms-MY"/>
        </w:rPr>
      </w:pPr>
      <w:hyperlink r:id="rId9" w:history="1">
        <w:r w:rsidR="00DA541B" w:rsidRPr="00E44EE6">
          <w:rPr>
            <w:rStyle w:val="Hyperlink"/>
            <w:rFonts w:ascii="Arial" w:eastAsia="Arial" w:hAnsi="Arial" w:cs="Arial"/>
            <w:sz w:val="22"/>
            <w:szCs w:val="22"/>
            <w:lang w:val="ms-MY"/>
          </w:rPr>
          <w:t>soffian@teraju.gov.my</w:t>
        </w:r>
      </w:hyperlink>
      <w:r w:rsidR="00DA541B" w:rsidRPr="00E44EE6">
        <w:rPr>
          <w:rFonts w:ascii="Arial" w:eastAsia="Arial" w:hAnsi="Arial" w:cs="Arial"/>
          <w:sz w:val="22"/>
          <w:szCs w:val="22"/>
          <w:lang w:val="ms-MY"/>
        </w:rPr>
        <w:t xml:space="preserve"> | 6012 855 6125</w:t>
      </w:r>
    </w:p>
    <w:p w14:paraId="7361096D" w14:textId="4E158C03" w:rsidR="00DA541B" w:rsidRPr="00E44EE6" w:rsidRDefault="00DB7181" w:rsidP="00A107C2">
      <w:pPr>
        <w:ind w:right="-360"/>
        <w:jc w:val="both"/>
        <w:rPr>
          <w:rFonts w:ascii="Arial" w:eastAsia="Arial" w:hAnsi="Arial" w:cs="Arial"/>
          <w:sz w:val="22"/>
          <w:szCs w:val="22"/>
          <w:lang w:val="ms-MY"/>
        </w:rPr>
      </w:pPr>
      <w:hyperlink r:id="rId10" w:history="1">
        <w:r w:rsidR="00DA541B" w:rsidRPr="00E44EE6">
          <w:rPr>
            <w:rStyle w:val="Hyperlink"/>
            <w:rFonts w:ascii="Arial" w:eastAsia="Arial" w:hAnsi="Arial" w:cs="Arial"/>
            <w:sz w:val="22"/>
            <w:szCs w:val="22"/>
            <w:lang w:val="ms-MY"/>
          </w:rPr>
          <w:t>nurulhidayah@teraju.gov.my</w:t>
        </w:r>
      </w:hyperlink>
      <w:r w:rsidR="00DA541B" w:rsidRPr="00E44EE6">
        <w:rPr>
          <w:rFonts w:ascii="Arial" w:eastAsia="Arial" w:hAnsi="Arial" w:cs="Arial"/>
          <w:sz w:val="22"/>
          <w:szCs w:val="22"/>
          <w:lang w:val="ms-MY"/>
        </w:rPr>
        <w:t xml:space="preserve"> | </w:t>
      </w:r>
      <w:r w:rsidR="00C72176" w:rsidRPr="00E44EE6">
        <w:rPr>
          <w:rFonts w:ascii="Arial" w:eastAsia="Arial" w:hAnsi="Arial" w:cs="Arial"/>
          <w:sz w:val="22"/>
          <w:szCs w:val="22"/>
          <w:lang w:val="ms-MY"/>
        </w:rPr>
        <w:t>6</w:t>
      </w:r>
      <w:r w:rsidR="00DA541B" w:rsidRPr="00E44EE6">
        <w:rPr>
          <w:rFonts w:ascii="Arial" w:eastAsia="Arial" w:hAnsi="Arial" w:cs="Arial"/>
          <w:sz w:val="22"/>
          <w:szCs w:val="22"/>
          <w:lang w:val="ms-MY"/>
        </w:rPr>
        <w:t>013 369 5159</w:t>
      </w:r>
    </w:p>
    <w:p w14:paraId="5BCE18C8" w14:textId="77777777" w:rsidR="00F57569" w:rsidRPr="00E44EE6" w:rsidRDefault="00F57569" w:rsidP="001928B4">
      <w:pPr>
        <w:spacing w:line="360" w:lineRule="auto"/>
        <w:ind w:right="119"/>
        <w:jc w:val="both"/>
        <w:rPr>
          <w:rFonts w:ascii="Arial" w:hAnsi="Arial" w:cs="Arial"/>
          <w:lang w:val="ms-MY"/>
        </w:rPr>
      </w:pPr>
      <w:bookmarkStart w:id="0" w:name="_heading=h.8035op3fjj9k" w:colFirst="0" w:colLast="0"/>
      <w:bookmarkEnd w:id="0"/>
    </w:p>
    <w:p w14:paraId="4D6189D2" w14:textId="77777777" w:rsidR="000F2DA5" w:rsidRPr="00E44EE6" w:rsidRDefault="000F2DA5" w:rsidP="001928B4">
      <w:pPr>
        <w:spacing w:line="360" w:lineRule="auto"/>
        <w:ind w:right="119"/>
        <w:jc w:val="both"/>
        <w:rPr>
          <w:rFonts w:ascii="Arial" w:hAnsi="Arial" w:cs="Arial"/>
          <w:lang w:val="ms-MY"/>
        </w:rPr>
      </w:pPr>
    </w:p>
    <w:p w14:paraId="43A1A025" w14:textId="265C8B65" w:rsidR="00A107C2" w:rsidRPr="00E44EE6" w:rsidRDefault="00DB7181" w:rsidP="00A107C2">
      <w:pPr>
        <w:spacing w:line="360" w:lineRule="auto"/>
        <w:ind w:right="119"/>
        <w:jc w:val="both"/>
        <w:rPr>
          <w:rFonts w:ascii="Arial" w:eastAsia="Arial" w:hAnsi="Arial" w:cs="Arial"/>
          <w:b/>
          <w:i/>
          <w:highlight w:val="white"/>
          <w:lang w:val="ms-MY"/>
        </w:rPr>
      </w:pPr>
      <w:hyperlink r:id="rId11">
        <w:r w:rsidR="003250F0" w:rsidRPr="00E44EE6">
          <w:rPr>
            <w:rFonts w:ascii="Arial" w:eastAsia="Arial" w:hAnsi="Arial" w:cs="Arial"/>
            <w:b/>
            <w:i/>
            <w:highlight w:val="white"/>
            <w:u w:val="single"/>
            <w:lang w:val="ms-MY"/>
          </w:rPr>
          <w:t>MENGENAI TERAJU</w:t>
        </w:r>
      </w:hyperlink>
    </w:p>
    <w:p w14:paraId="2A8992D8" w14:textId="77777777" w:rsidR="00A107C2" w:rsidRPr="00E44EE6" w:rsidRDefault="00A107C2" w:rsidP="00A107C2">
      <w:pPr>
        <w:spacing w:line="360" w:lineRule="auto"/>
        <w:jc w:val="both"/>
        <w:rPr>
          <w:rFonts w:ascii="Arial" w:eastAsia="Arial" w:hAnsi="Arial" w:cs="Arial"/>
          <w:i/>
          <w:lang w:val="ms-MY"/>
        </w:rPr>
      </w:pPr>
    </w:p>
    <w:p w14:paraId="54259875" w14:textId="77777777" w:rsidR="004F539C" w:rsidRPr="00E44EE6" w:rsidRDefault="004F539C" w:rsidP="004F539C">
      <w:pPr>
        <w:spacing w:after="160" w:line="276" w:lineRule="auto"/>
        <w:jc w:val="both"/>
        <w:rPr>
          <w:rFonts w:asciiTheme="minorHAnsi" w:eastAsia="Arial" w:hAnsiTheme="minorHAnsi" w:cstheme="minorHAnsi"/>
          <w:iCs/>
          <w:lang w:val="ms-MY" w:eastAsia="en-US"/>
        </w:rPr>
      </w:pPr>
      <w:r w:rsidRPr="00E44EE6">
        <w:rPr>
          <w:rFonts w:asciiTheme="minorHAnsi" w:eastAsia="Arial" w:hAnsiTheme="minorHAnsi" w:cstheme="minorHAnsi"/>
          <w:iCs/>
          <w:lang w:val="ms-MY" w:eastAsia="en-US"/>
        </w:rPr>
        <w:t>Unit Peneraju Agenda Bumiputera (TERAJU) telah ditubuhkan pada tahun 2011 di bawah Jabatan Perdana Menteri sebagai organisasi strategik yang berperanan untuk meneraju, memacu dan menyelaras penyertaan Bumiputera dalam ekonomi negara.</w:t>
      </w:r>
    </w:p>
    <w:p w14:paraId="7B4002BA" w14:textId="7F00E1AA" w:rsidR="002543EC" w:rsidRPr="00E44EE6" w:rsidRDefault="004F539C" w:rsidP="004F539C">
      <w:pPr>
        <w:spacing w:after="160" w:line="276" w:lineRule="auto"/>
        <w:jc w:val="both"/>
        <w:rPr>
          <w:rFonts w:asciiTheme="minorHAnsi" w:eastAsia="Arial" w:hAnsiTheme="minorHAnsi" w:cstheme="minorHAnsi"/>
          <w:iCs/>
          <w:lang w:val="ms-MY" w:eastAsia="en-US"/>
        </w:rPr>
      </w:pPr>
      <w:r w:rsidRPr="00E44EE6">
        <w:rPr>
          <w:rFonts w:asciiTheme="minorHAnsi" w:eastAsia="Arial" w:hAnsiTheme="minorHAnsi" w:cstheme="minorHAnsi"/>
          <w:iCs/>
          <w:lang w:val="ms-MY" w:eastAsia="en-US"/>
        </w:rPr>
        <w:lastRenderedPageBreak/>
        <w:t>Kini, fungsi TERAJU telah diperluaskan sebagai penyelaras utama Agenda sosioekonomi Bumiputera bertrajektori tinggi, melalui tindakan intervensi strategik, inisiatif dan program berlandaskan bidang keutamaan dalam Tindakan Pembangunan Bumiputera 2030 (TPB2030) selaras dengan Wawasan Kemakmuran Bersama 2030 (WKB 2030) dan Rancangan Malaysia Ke-12 (RMK12).</w:t>
      </w:r>
      <w:r w:rsidR="00C72176" w:rsidRPr="00E44EE6">
        <w:rPr>
          <w:rFonts w:asciiTheme="minorHAnsi" w:eastAsia="Arial" w:hAnsiTheme="minorHAnsi" w:cstheme="minorHAnsi"/>
          <w:iCs/>
          <w:lang w:val="ms-MY" w:eastAsia="en-US"/>
        </w:rPr>
        <w:t xml:space="preserve"> </w:t>
      </w:r>
      <w:r w:rsidRPr="00E44EE6">
        <w:rPr>
          <w:rFonts w:asciiTheme="minorHAnsi" w:eastAsia="Arial" w:hAnsiTheme="minorHAnsi" w:cstheme="minorHAnsi"/>
          <w:iCs/>
          <w:lang w:val="ms-MY" w:eastAsia="en-US"/>
        </w:rPr>
        <w:t>TERAJU berperanan  menggalakan penyertaan Bumiputera dalam industri strategik yang berimpak tinggi ke arah menghasilkan ekosistem pembangunan Bumiputera yang mampan, dengan pengagihan ekonomi yang adil, saksama dan inklusif.</w:t>
      </w:r>
    </w:p>
    <w:p w14:paraId="2DBCAFDC" w14:textId="44729B0C" w:rsidR="00DC3495" w:rsidRPr="00E44EE6" w:rsidRDefault="004F539C" w:rsidP="003D33C2">
      <w:pPr>
        <w:spacing w:after="160" w:line="276" w:lineRule="auto"/>
        <w:jc w:val="both"/>
        <w:rPr>
          <w:rFonts w:asciiTheme="minorHAnsi" w:eastAsia="Arial" w:hAnsiTheme="minorHAnsi" w:cstheme="minorHAnsi"/>
          <w:iCs/>
          <w:lang w:val="ms-MY" w:eastAsia="en-US"/>
        </w:rPr>
      </w:pPr>
      <w:r w:rsidRPr="00E44EE6">
        <w:rPr>
          <w:rFonts w:asciiTheme="minorHAnsi" w:eastAsia="Arial" w:hAnsiTheme="minorHAnsi" w:cstheme="minorHAnsi"/>
          <w:iCs/>
          <w:lang w:val="ms-MY" w:eastAsia="en-US"/>
        </w:rPr>
        <w:t>TERAJU turut dipertanggungjawabkan memacu aspek kesejahteraan hidup seperti pendidikan, kesihatan, keselamatan sosial dan kelestarian bagi menghasilkan persekitaran yang selesa dan dinamik, serta mengangkat martabat Bumiputera ke tahap yang lebih tinggi.</w:t>
      </w:r>
    </w:p>
    <w:p w14:paraId="7F425422" w14:textId="6E076E1C" w:rsidR="00A7456D" w:rsidRDefault="00A7456D" w:rsidP="00A7456D">
      <w:pPr>
        <w:jc w:val="both"/>
        <w:rPr>
          <w:rFonts w:ascii="Calibri" w:eastAsia="Calibri" w:hAnsi="Calibri" w:cs="Calibri"/>
          <w:lang w:val="ms-MY"/>
        </w:rPr>
      </w:pPr>
    </w:p>
    <w:p w14:paraId="2E182082" w14:textId="6EA3EA46" w:rsidR="00460498" w:rsidRDefault="00460498" w:rsidP="00A7456D">
      <w:pPr>
        <w:jc w:val="both"/>
        <w:rPr>
          <w:rFonts w:ascii="Calibri" w:eastAsia="Calibri" w:hAnsi="Calibri" w:cs="Calibri"/>
          <w:lang w:val="ms-MY"/>
        </w:rPr>
      </w:pPr>
    </w:p>
    <w:p w14:paraId="215F7179" w14:textId="6590F41D" w:rsidR="00460498" w:rsidRDefault="00460498" w:rsidP="00A7456D">
      <w:pPr>
        <w:jc w:val="both"/>
        <w:rPr>
          <w:rFonts w:ascii="Calibri" w:eastAsia="Calibri" w:hAnsi="Calibri" w:cs="Calibri"/>
          <w:lang w:val="ms-MY"/>
        </w:rPr>
      </w:pPr>
    </w:p>
    <w:p w14:paraId="1827C0BB" w14:textId="6183983F" w:rsidR="00575B30" w:rsidRPr="00E44EE6" w:rsidRDefault="00575B30" w:rsidP="00575B30">
      <w:pPr>
        <w:spacing w:line="360" w:lineRule="auto"/>
        <w:ind w:right="119"/>
        <w:jc w:val="both"/>
        <w:rPr>
          <w:rFonts w:ascii="Arial" w:eastAsia="Arial" w:hAnsi="Arial" w:cs="Arial"/>
          <w:b/>
          <w:i/>
          <w:highlight w:val="white"/>
          <w:u w:val="single"/>
          <w:lang w:val="ms-MY"/>
        </w:rPr>
      </w:pPr>
      <w:r w:rsidRPr="00E44EE6">
        <w:rPr>
          <w:rFonts w:ascii="Arial" w:eastAsia="Arial" w:hAnsi="Arial" w:cs="Arial"/>
          <w:b/>
          <w:i/>
          <w:highlight w:val="white"/>
          <w:u w:val="single"/>
          <w:lang w:val="ms-MY"/>
        </w:rPr>
        <w:t>MENGENAI SME BANK</w:t>
      </w:r>
    </w:p>
    <w:p w14:paraId="10748068" w14:textId="77777777" w:rsidR="00244459" w:rsidRPr="00E44EE6" w:rsidRDefault="00244459" w:rsidP="00575B30">
      <w:pPr>
        <w:spacing w:line="360" w:lineRule="auto"/>
        <w:ind w:right="119"/>
        <w:jc w:val="both"/>
        <w:rPr>
          <w:rFonts w:ascii="Arial" w:eastAsia="Arial" w:hAnsi="Arial" w:cs="Arial"/>
          <w:b/>
          <w:i/>
          <w:highlight w:val="white"/>
          <w:lang w:val="ms-MY"/>
        </w:rPr>
      </w:pPr>
    </w:p>
    <w:p w14:paraId="63ED4C88" w14:textId="77777777" w:rsidR="00575B30" w:rsidRPr="00A06112" w:rsidRDefault="00575B30" w:rsidP="00575B30">
      <w:pPr>
        <w:spacing w:line="276" w:lineRule="auto"/>
        <w:jc w:val="both"/>
        <w:rPr>
          <w:rFonts w:asciiTheme="minorHAnsi" w:eastAsia="Calibri" w:hAnsiTheme="minorHAnsi" w:cstheme="minorHAnsi"/>
          <w:lang w:val="ms-MY"/>
        </w:rPr>
      </w:pPr>
      <w:r w:rsidRPr="00A06112">
        <w:rPr>
          <w:rFonts w:asciiTheme="minorHAnsi" w:eastAsia="Calibri" w:hAnsiTheme="minorHAnsi" w:cstheme="minorHAnsi"/>
          <w:lang w:val="ms-MY"/>
        </w:rPr>
        <w:t>SME Bank, yang ditubuhkan pada tahun 2005 merupakan sebuah agensi yang berada di bawah seliaan Kementerian Pembangunan Usahawan dan Koperasi (MEDAC). Kami ingin menjadi peneraju Institusi Kewangan Pembangunan (DFI) dengan memberikan perkhidmatan terbaik yang melangkaui konsep pembiayaan kepada sektor PKS.</w:t>
      </w:r>
    </w:p>
    <w:p w14:paraId="219DD8AC" w14:textId="77777777" w:rsidR="00575B30" w:rsidRPr="00A06112" w:rsidRDefault="00575B30" w:rsidP="00575B30">
      <w:pPr>
        <w:spacing w:line="276" w:lineRule="auto"/>
        <w:jc w:val="both"/>
        <w:rPr>
          <w:rFonts w:asciiTheme="minorHAnsi" w:eastAsia="Calibri" w:hAnsiTheme="minorHAnsi" w:cstheme="minorHAnsi"/>
          <w:lang w:val="ms-MY"/>
        </w:rPr>
      </w:pPr>
    </w:p>
    <w:p w14:paraId="3F8DFB1A" w14:textId="77777777" w:rsidR="00575B30" w:rsidRPr="00A06112" w:rsidRDefault="00575B30" w:rsidP="00575B30">
      <w:pPr>
        <w:spacing w:line="276" w:lineRule="auto"/>
        <w:jc w:val="both"/>
        <w:rPr>
          <w:rFonts w:asciiTheme="minorHAnsi" w:eastAsia="Calibri" w:hAnsiTheme="minorHAnsi" w:cstheme="minorHAnsi"/>
          <w:lang w:val="ms-MY"/>
        </w:rPr>
      </w:pPr>
      <w:r w:rsidRPr="00A06112">
        <w:rPr>
          <w:rFonts w:asciiTheme="minorHAnsi" w:eastAsia="Calibri" w:hAnsiTheme="minorHAnsi" w:cstheme="minorHAnsi"/>
          <w:lang w:val="ms-MY"/>
        </w:rPr>
        <w:t xml:space="preserve">Sejajar dengan Dasar Keusahawanan Nasional (DKN) 2030, SME Bank mempunyai matlamat untuk menyumbang kepada pertumbuhan ekonomi negara melalui inisiatif berimpak tinggi seperti penggunaan teknologi digital dan Revolusi Industri (IR 4.0). Untuk maklumat lebih lanjut, sila layari: </w:t>
      </w:r>
      <w:hyperlink r:id="rId12" w:history="1">
        <w:r w:rsidRPr="00A06112">
          <w:rPr>
            <w:rStyle w:val="Hyperlink"/>
            <w:rFonts w:asciiTheme="minorHAnsi" w:eastAsia="Calibri" w:hAnsiTheme="minorHAnsi" w:cstheme="minorHAnsi"/>
            <w:lang w:val="ms-MY"/>
          </w:rPr>
          <w:t>www.smebank.com.my</w:t>
        </w:r>
      </w:hyperlink>
    </w:p>
    <w:p w14:paraId="44E6EC43" w14:textId="77777777" w:rsidR="00575B30" w:rsidRPr="00A06112" w:rsidRDefault="00575B30" w:rsidP="00575B30">
      <w:pPr>
        <w:spacing w:line="276" w:lineRule="auto"/>
        <w:jc w:val="both"/>
        <w:rPr>
          <w:rFonts w:asciiTheme="minorHAnsi" w:eastAsia="Calibri" w:hAnsiTheme="minorHAnsi" w:cstheme="minorHAnsi"/>
          <w:lang w:val="ms-MY"/>
        </w:rPr>
      </w:pPr>
    </w:p>
    <w:p w14:paraId="6A029BAE" w14:textId="77777777" w:rsidR="00575B30" w:rsidRPr="00A06112" w:rsidRDefault="00575B30" w:rsidP="00575B30">
      <w:pPr>
        <w:spacing w:line="276" w:lineRule="auto"/>
        <w:jc w:val="both"/>
        <w:rPr>
          <w:rFonts w:asciiTheme="minorHAnsi" w:eastAsia="Calibri" w:hAnsiTheme="minorHAnsi" w:cstheme="minorHAnsi"/>
          <w:lang w:val="ms-MY"/>
        </w:rPr>
      </w:pPr>
      <w:r w:rsidRPr="00A06112">
        <w:rPr>
          <w:rFonts w:asciiTheme="minorHAnsi" w:eastAsia="Calibri" w:hAnsiTheme="minorHAnsi" w:cstheme="minorHAnsi"/>
          <w:lang w:val="ms-MY"/>
        </w:rPr>
        <w:t xml:space="preserve">Untuk Maklumat lanjut sila hubungi: </w:t>
      </w:r>
    </w:p>
    <w:p w14:paraId="011B5E26" w14:textId="77777777" w:rsidR="00575B30" w:rsidRPr="00A06112" w:rsidRDefault="00575B30" w:rsidP="00575B30">
      <w:pPr>
        <w:spacing w:line="276" w:lineRule="auto"/>
        <w:jc w:val="both"/>
        <w:rPr>
          <w:rFonts w:asciiTheme="minorHAnsi" w:eastAsia="Calibri" w:hAnsiTheme="minorHAnsi" w:cstheme="minorHAnsi"/>
          <w:lang w:val="ms-MY"/>
        </w:rPr>
      </w:pPr>
      <w:r w:rsidRPr="00A06112">
        <w:rPr>
          <w:rFonts w:asciiTheme="minorHAnsi" w:eastAsia="Calibri" w:hAnsiTheme="minorHAnsi" w:cstheme="minorHAnsi"/>
          <w:lang w:val="ms-MY"/>
        </w:rPr>
        <w:t>Abdul Latiff bin Puteh, Ketua Jabatan Komunikasi Strategik Kumpulan SME Bank</w:t>
      </w:r>
    </w:p>
    <w:p w14:paraId="5D658055" w14:textId="2E4DD890" w:rsidR="00575B30" w:rsidRPr="00E44EE6" w:rsidRDefault="00DB7181" w:rsidP="00575B30">
      <w:pPr>
        <w:spacing w:line="276" w:lineRule="auto"/>
        <w:jc w:val="both"/>
        <w:rPr>
          <w:rFonts w:asciiTheme="minorHAnsi" w:eastAsia="Calibri" w:hAnsiTheme="minorHAnsi" w:cstheme="minorHAnsi"/>
          <w:lang w:val="ms-MY"/>
        </w:rPr>
      </w:pPr>
      <w:hyperlink r:id="rId13" w:history="1">
        <w:r w:rsidR="00575B30" w:rsidRPr="00A06112">
          <w:rPr>
            <w:rStyle w:val="Hyperlink"/>
            <w:rFonts w:asciiTheme="minorHAnsi" w:eastAsia="Calibri" w:hAnsiTheme="minorHAnsi" w:cstheme="minorHAnsi"/>
            <w:lang w:val="ms-MY"/>
          </w:rPr>
          <w:t>abdul.latiff@smebank.com.my</w:t>
        </w:r>
      </w:hyperlink>
      <w:r w:rsidR="00575B30" w:rsidRPr="00A06112">
        <w:rPr>
          <w:rFonts w:asciiTheme="minorHAnsi" w:eastAsia="Calibri" w:hAnsiTheme="minorHAnsi" w:cstheme="minorHAnsi"/>
          <w:lang w:val="ms-MY"/>
        </w:rPr>
        <w:t xml:space="preserve">  </w:t>
      </w:r>
      <w:r w:rsidR="00575B30" w:rsidRPr="00A06112">
        <w:rPr>
          <w:rFonts w:asciiTheme="minorHAnsi" w:eastAsia="Arial" w:hAnsiTheme="minorHAnsi" w:cstheme="minorHAnsi"/>
          <w:lang w:val="ms-MY"/>
        </w:rPr>
        <w:t xml:space="preserve"> | </w:t>
      </w:r>
      <w:r w:rsidR="00575B30" w:rsidRPr="00A06112">
        <w:rPr>
          <w:rFonts w:asciiTheme="minorHAnsi" w:eastAsia="Calibri" w:hAnsiTheme="minorHAnsi" w:cstheme="minorHAnsi"/>
          <w:lang w:val="ms-MY"/>
        </w:rPr>
        <w:t xml:space="preserve">019-9112826 </w:t>
      </w:r>
      <w:r w:rsidR="00575B30" w:rsidRPr="00A06112">
        <w:rPr>
          <w:rFonts w:asciiTheme="minorHAnsi" w:eastAsia="Arial" w:hAnsiTheme="minorHAnsi" w:cstheme="minorHAnsi"/>
          <w:lang w:val="ms-MY"/>
        </w:rPr>
        <w:t xml:space="preserve"> |</w:t>
      </w:r>
      <w:r w:rsidR="00575B30" w:rsidRPr="00A06112">
        <w:rPr>
          <w:rFonts w:asciiTheme="minorHAnsi" w:eastAsia="Calibri" w:hAnsiTheme="minorHAnsi" w:cstheme="minorHAnsi"/>
          <w:lang w:val="ms-MY"/>
        </w:rPr>
        <w:t xml:space="preserve"> 03-2615 2954</w:t>
      </w:r>
    </w:p>
    <w:p w14:paraId="482FF79A" w14:textId="77777777" w:rsidR="00575B30" w:rsidRPr="00E44EE6" w:rsidRDefault="00575B30" w:rsidP="00C60870">
      <w:pPr>
        <w:spacing w:line="360" w:lineRule="auto"/>
        <w:ind w:right="119"/>
        <w:jc w:val="both"/>
        <w:rPr>
          <w:rFonts w:asciiTheme="minorHAnsi" w:eastAsia="Arial" w:hAnsiTheme="minorHAnsi" w:cstheme="minorHAnsi"/>
          <w:iCs/>
          <w:lang w:val="ms-MY" w:eastAsia="en-US"/>
        </w:rPr>
      </w:pPr>
    </w:p>
    <w:p w14:paraId="46B3FD31" w14:textId="77777777" w:rsidR="00C60870" w:rsidRPr="00E44EE6" w:rsidRDefault="00C60870" w:rsidP="00C60870">
      <w:pPr>
        <w:spacing w:line="360" w:lineRule="auto"/>
        <w:ind w:right="119"/>
        <w:jc w:val="both"/>
        <w:rPr>
          <w:rFonts w:asciiTheme="minorHAnsi" w:eastAsia="Arial" w:hAnsiTheme="minorHAnsi" w:cstheme="minorHAnsi"/>
          <w:iCs/>
          <w:lang w:val="ms-MY" w:eastAsia="en-US"/>
        </w:rPr>
      </w:pPr>
    </w:p>
    <w:p w14:paraId="1AD37C4F" w14:textId="77AE9116" w:rsidR="00C60870" w:rsidRPr="00E44EE6" w:rsidRDefault="00C60870" w:rsidP="00C60870">
      <w:pPr>
        <w:spacing w:line="360" w:lineRule="auto"/>
        <w:ind w:right="119"/>
        <w:jc w:val="both"/>
        <w:rPr>
          <w:rFonts w:ascii="Arial" w:eastAsia="Arial" w:hAnsi="Arial" w:cs="Arial"/>
          <w:b/>
          <w:i/>
          <w:highlight w:val="white"/>
          <w:lang w:val="ms-MY"/>
        </w:rPr>
      </w:pPr>
      <w:r w:rsidRPr="00E44EE6">
        <w:rPr>
          <w:rFonts w:ascii="Arial" w:eastAsia="Arial" w:hAnsi="Arial" w:cs="Arial"/>
          <w:b/>
          <w:i/>
          <w:highlight w:val="white"/>
          <w:u w:val="single"/>
          <w:lang w:val="ms-MY"/>
        </w:rPr>
        <w:t xml:space="preserve">MENGENAI </w:t>
      </w:r>
      <w:r w:rsidR="00247859" w:rsidRPr="00E44EE6">
        <w:rPr>
          <w:rFonts w:ascii="Arial" w:eastAsia="Arial" w:hAnsi="Arial" w:cs="Arial"/>
          <w:b/>
          <w:i/>
          <w:highlight w:val="white"/>
          <w:u w:val="single"/>
          <w:lang w:val="ms-MY"/>
        </w:rPr>
        <w:t>BANK MUAMALAT</w:t>
      </w:r>
    </w:p>
    <w:p w14:paraId="042ABFE9" w14:textId="2D3775FC" w:rsidR="00C60870" w:rsidRPr="00E44EE6" w:rsidRDefault="00C60870" w:rsidP="003D33C2">
      <w:pPr>
        <w:spacing w:after="160" w:line="276" w:lineRule="auto"/>
        <w:jc w:val="both"/>
        <w:rPr>
          <w:rFonts w:asciiTheme="minorHAnsi" w:eastAsia="Arial" w:hAnsiTheme="minorHAnsi" w:cstheme="minorHAnsi"/>
          <w:iCs/>
          <w:lang w:val="ms-MY" w:eastAsia="en-US"/>
        </w:rPr>
      </w:pPr>
    </w:p>
    <w:p w14:paraId="0576A766" w14:textId="77777777" w:rsidR="00A06112" w:rsidRDefault="0062404B" w:rsidP="001C4CBC">
      <w:pPr>
        <w:spacing w:line="276" w:lineRule="auto"/>
        <w:jc w:val="both"/>
        <w:rPr>
          <w:rFonts w:asciiTheme="minorHAnsi" w:hAnsiTheme="minorHAnsi" w:cstheme="minorHAnsi"/>
          <w:lang w:val="ms-MY"/>
        </w:rPr>
      </w:pPr>
      <w:r w:rsidRPr="00A06112">
        <w:rPr>
          <w:rFonts w:asciiTheme="minorHAnsi" w:hAnsiTheme="minorHAnsi" w:cstheme="minorHAnsi"/>
          <w:lang w:val="ms-MY"/>
        </w:rPr>
        <w:t xml:space="preserve">Bank Muamalat adalah sebuah insitusi kewangan Islam yang telah ditubuhkan pada 1 Oktober 1999, dan dikawal selia di bawah Akta Perkhidmatan Kewangan Islam 2013 (IFSA). Sebagai sebuah institusi kewangan Islam sepenuhnya, Bank Muamalat menawarkan pelbagai perkhidmatan yang memenuhi keperluan kedua-dua pihak iaitu individu dan institusi. Secara umum, Bank Muamalat menyediakan </w:t>
      </w:r>
      <w:r w:rsidRPr="00A06112">
        <w:rPr>
          <w:rFonts w:asciiTheme="minorHAnsi" w:hAnsiTheme="minorHAnsi" w:cstheme="minorHAnsi"/>
          <w:lang w:val="ms-MY"/>
        </w:rPr>
        <w:lastRenderedPageBreak/>
        <w:t xml:space="preserve">perkhidmatan kepada pelanggan individu seperti akaun deposit, pengurusan aset, pembiayaan kenderaan, pembiayaan rumah dan juga pembiayaan peribadi. Bank Muamalat juga menawarkan pelbagai produk dan perkhidmatan kepada pelanggan insitusi dan korporat, daripada khidmat pengurusan tunai, penyelesaian pembayaran, kewangan perdagangan dan eksport antarabangsa, pertukaran asing, pembiayaan, dan urusniaga pasaran modal. </w:t>
      </w:r>
    </w:p>
    <w:p w14:paraId="173F088E" w14:textId="77777777" w:rsidR="00A06112" w:rsidRDefault="00A06112" w:rsidP="001C4CBC">
      <w:pPr>
        <w:spacing w:line="276" w:lineRule="auto"/>
        <w:jc w:val="both"/>
        <w:rPr>
          <w:rFonts w:asciiTheme="minorHAnsi" w:hAnsiTheme="minorHAnsi" w:cstheme="minorHAnsi"/>
          <w:lang w:val="ms-MY"/>
        </w:rPr>
      </w:pPr>
    </w:p>
    <w:p w14:paraId="4237720F" w14:textId="3400A176" w:rsidR="0062404B" w:rsidRPr="00A06112" w:rsidRDefault="0062404B" w:rsidP="001C4CBC">
      <w:pPr>
        <w:spacing w:line="276" w:lineRule="auto"/>
        <w:jc w:val="both"/>
        <w:rPr>
          <w:rFonts w:asciiTheme="minorHAnsi" w:hAnsiTheme="minorHAnsi" w:cstheme="minorHAnsi"/>
          <w:lang w:val="ms-MY"/>
        </w:rPr>
      </w:pPr>
      <w:r w:rsidRPr="00A06112">
        <w:rPr>
          <w:rFonts w:asciiTheme="minorHAnsi" w:hAnsiTheme="minorHAnsi" w:cstheme="minorHAnsi"/>
          <w:lang w:val="ms-MY"/>
        </w:rPr>
        <w:t>Bank Muamalat mempunyai 67 buah cawangan, selain mempunyai kemudahan perbankan internet iaitu i-Muamalat, serta emuamalat yang merujuk kepada rangkaian ATM, CDM, dan CICO yang boleh didapati di hampir 141 lokasi seluruh negara. Kami juga turut menyediakan perbankan internet korporat mengikut keselesaan anda. Bank Muamalat merupakan ahli Kumpulan DRB-HICOM Berhad di mana ia memiliki 70% saham Bank dengan baki kepentingan dipegang oleh Khazanah Nasional Berhad, sebuah cabang pelaburan negara. Bank Muamalat telah diterima secara rasmi sebagai ahli GABV pada 15 November 2017. Bank Muamalat ialah bank Islam pertama di dunia dan yang pertama di rantau Asia Tenggara menjadi ahli Global Alliance for Banking in Values (GABV).</w:t>
      </w:r>
    </w:p>
    <w:p w14:paraId="29D3EA59" w14:textId="56CCD1D2" w:rsidR="0062404B" w:rsidRPr="00A06112" w:rsidRDefault="0062404B" w:rsidP="001C4CBC">
      <w:pPr>
        <w:spacing w:line="276" w:lineRule="auto"/>
        <w:jc w:val="both"/>
        <w:rPr>
          <w:rFonts w:asciiTheme="minorHAnsi" w:hAnsiTheme="minorHAnsi" w:cstheme="minorHAnsi"/>
          <w:lang w:val="ms-MY"/>
        </w:rPr>
      </w:pPr>
    </w:p>
    <w:p w14:paraId="0A9A5B88" w14:textId="77777777" w:rsidR="00244459" w:rsidRPr="00A06112" w:rsidRDefault="00244459" w:rsidP="001C4CBC">
      <w:pPr>
        <w:spacing w:line="276" w:lineRule="auto"/>
        <w:jc w:val="both"/>
        <w:rPr>
          <w:rFonts w:asciiTheme="minorHAnsi" w:hAnsiTheme="minorHAnsi" w:cstheme="minorHAnsi"/>
          <w:lang w:val="ms-MY"/>
        </w:rPr>
      </w:pPr>
    </w:p>
    <w:p w14:paraId="1023AB53" w14:textId="70A4632D" w:rsidR="001C4CBC" w:rsidRPr="00E44EE6" w:rsidRDefault="00575B30" w:rsidP="001C4CBC">
      <w:pPr>
        <w:spacing w:line="276" w:lineRule="auto"/>
        <w:jc w:val="both"/>
        <w:rPr>
          <w:rFonts w:asciiTheme="minorHAnsi" w:eastAsia="Arial" w:hAnsiTheme="minorHAnsi" w:cstheme="minorHAnsi"/>
          <w:iCs/>
          <w:lang w:val="ms-MY" w:eastAsia="en-US"/>
        </w:rPr>
      </w:pPr>
      <w:r w:rsidRPr="00A06112">
        <w:rPr>
          <w:rFonts w:asciiTheme="minorHAnsi" w:eastAsia="Calibri" w:hAnsiTheme="minorHAnsi" w:cstheme="minorHAnsi"/>
          <w:lang w:val="ms-MY"/>
        </w:rPr>
        <w:t>Untuk Maklumat lanjut sila hubungi</w:t>
      </w:r>
    </w:p>
    <w:p w14:paraId="2F410FA9" w14:textId="31A6F38C" w:rsidR="00C60870" w:rsidRPr="00E44EE6" w:rsidRDefault="00DB7181" w:rsidP="001C4CBC">
      <w:pPr>
        <w:spacing w:line="276" w:lineRule="auto"/>
        <w:jc w:val="both"/>
        <w:rPr>
          <w:rFonts w:asciiTheme="minorHAnsi" w:eastAsia="Arial" w:hAnsiTheme="minorHAnsi" w:cstheme="minorHAnsi"/>
          <w:iCs/>
          <w:lang w:val="ms-MY" w:eastAsia="en-US"/>
        </w:rPr>
      </w:pPr>
      <w:hyperlink r:id="rId14" w:history="1">
        <w:r w:rsidR="00C60870" w:rsidRPr="00E44EE6">
          <w:rPr>
            <w:rStyle w:val="Hyperlink"/>
            <w:rFonts w:asciiTheme="minorHAnsi" w:hAnsiTheme="minorHAnsi" w:cstheme="minorHAnsi"/>
            <w:lang w:val="ms-MY"/>
          </w:rPr>
          <w:t>mathini.raman@muamalat.com.my</w:t>
        </w:r>
      </w:hyperlink>
      <w:r w:rsidR="00C60870" w:rsidRPr="00E44EE6">
        <w:rPr>
          <w:rFonts w:asciiTheme="minorHAnsi" w:hAnsiTheme="minorHAnsi" w:cstheme="minorHAnsi"/>
          <w:color w:val="000000"/>
          <w:lang w:val="ms-MY"/>
        </w:rPr>
        <w:t xml:space="preserve"> </w:t>
      </w:r>
      <w:r w:rsidR="00C60870" w:rsidRPr="00E44EE6">
        <w:rPr>
          <w:rFonts w:asciiTheme="minorHAnsi" w:eastAsia="Arial" w:hAnsiTheme="minorHAnsi" w:cstheme="minorHAnsi"/>
          <w:lang w:val="ms-MY"/>
        </w:rPr>
        <w:t>|</w:t>
      </w:r>
      <w:r w:rsidR="00C60870" w:rsidRPr="00E44EE6">
        <w:rPr>
          <w:rFonts w:asciiTheme="minorHAnsi" w:hAnsiTheme="minorHAnsi" w:cstheme="minorHAnsi"/>
          <w:color w:val="000000"/>
          <w:lang w:val="ms-MY"/>
        </w:rPr>
        <w:t xml:space="preserve"> 013 2151922                 </w:t>
      </w:r>
    </w:p>
    <w:p w14:paraId="69285EB4" w14:textId="77777777" w:rsidR="00A7456D" w:rsidRPr="00244459" w:rsidRDefault="00A7456D" w:rsidP="003D33C2">
      <w:pPr>
        <w:spacing w:after="160" w:line="276" w:lineRule="auto"/>
        <w:jc w:val="both"/>
        <w:rPr>
          <w:rFonts w:asciiTheme="minorHAnsi" w:eastAsia="Arial" w:hAnsiTheme="minorHAnsi" w:cstheme="minorHAnsi"/>
          <w:iCs/>
          <w:lang w:val="ms-MY" w:eastAsia="en-US"/>
        </w:rPr>
      </w:pPr>
    </w:p>
    <w:sectPr w:rsidR="00A7456D" w:rsidRPr="00244459" w:rsidSect="002543EC">
      <w:headerReference w:type="default" r:id="rId15"/>
      <w:footerReference w:type="even" r:id="rId16"/>
      <w:footerReference w:type="default" r:id="rId17"/>
      <w:pgSz w:w="11907" w:h="16839"/>
      <w:pgMar w:top="2552" w:right="1134" w:bottom="990" w:left="117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8075" w14:textId="77777777" w:rsidR="00DB7181" w:rsidRDefault="00DB7181">
      <w:r>
        <w:separator/>
      </w:r>
    </w:p>
  </w:endnote>
  <w:endnote w:type="continuationSeparator" w:id="0">
    <w:p w14:paraId="650A1DE5" w14:textId="77777777" w:rsidR="00DB7181" w:rsidRDefault="00DB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DDE4" w14:textId="77777777" w:rsidR="00854D9B" w:rsidRDefault="00854D9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C0658AF" w14:textId="77777777" w:rsidR="00854D9B" w:rsidRDefault="00854D9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54CE" w14:textId="77777777" w:rsidR="00854D9B" w:rsidRDefault="00854D9B">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84A3987" w14:textId="77777777" w:rsidR="00854D9B" w:rsidRDefault="00854D9B">
    <w:pPr>
      <w:pBdr>
        <w:top w:val="nil"/>
        <w:left w:val="nil"/>
        <w:bottom w:val="nil"/>
        <w:right w:val="nil"/>
        <w:between w:val="nil"/>
      </w:pBdr>
      <w:tabs>
        <w:tab w:val="center" w:pos="4513"/>
        <w:tab w:val="right" w:pos="9026"/>
      </w:tabs>
      <w:ind w:right="360"/>
      <w:jc w:val="right"/>
      <w:rPr>
        <w:rFonts w:ascii="Arial" w:eastAsia="Arial" w:hAnsi="Arial" w:cs="Arial"/>
        <w:color w:val="000000"/>
        <w:sz w:val="18"/>
        <w:szCs w:val="18"/>
      </w:rPr>
    </w:pPr>
  </w:p>
  <w:p w14:paraId="128DCFF4" w14:textId="77777777" w:rsidR="00854D9B" w:rsidRDefault="00854D9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B3C5" w14:textId="77777777" w:rsidR="00DB7181" w:rsidRDefault="00DB7181">
      <w:r>
        <w:separator/>
      </w:r>
    </w:p>
  </w:footnote>
  <w:footnote w:type="continuationSeparator" w:id="0">
    <w:p w14:paraId="273646C9" w14:textId="77777777" w:rsidR="00DB7181" w:rsidRDefault="00DB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DC5F" w14:textId="40CD42B2" w:rsidR="00854D9B" w:rsidRDefault="00854D9B">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01161D71" wp14:editId="28B103F2">
          <wp:simplePos x="0" y="0"/>
          <wp:positionH relativeFrom="margin">
            <wp:align>right</wp:align>
          </wp:positionH>
          <wp:positionV relativeFrom="paragraph">
            <wp:posOffset>132715</wp:posOffset>
          </wp:positionV>
          <wp:extent cx="1871345" cy="695325"/>
          <wp:effectExtent l="0" t="0" r="0" b="9525"/>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t="29007" b="15267"/>
                  <a:stretch/>
                </pic:blipFill>
                <pic:spPr bwMode="auto">
                  <a:xfrm>
                    <a:off x="0" y="0"/>
                    <a:ext cx="1871345" cy="6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320A1">
      <w:rPr>
        <w:noProof/>
      </w:rPr>
      <w:drawing>
        <wp:inline distT="0" distB="0" distL="0" distR="0" wp14:anchorId="2A411535" wp14:editId="66F45BA7">
          <wp:extent cx="809625" cy="809625"/>
          <wp:effectExtent l="0" t="0" r="9525" b="9525"/>
          <wp:docPr id="10" name="Picture 15">
            <a:extLst xmlns:a="http://schemas.openxmlformats.org/drawingml/2006/main">
              <a:ext uri="{FF2B5EF4-FFF2-40B4-BE49-F238E27FC236}">
                <a16:creationId xmlns:a16="http://schemas.microsoft.com/office/drawing/2014/main" id="{13D1A9F7-7E7D-4D21-B5C9-D212E59CBE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13D1A9F7-7E7D-4D21-B5C9-D212E59CBE8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2A8"/>
    <w:multiLevelType w:val="hybridMultilevel"/>
    <w:tmpl w:val="46EC4422"/>
    <w:lvl w:ilvl="0" w:tplc="C6507B9A">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13E97D59"/>
    <w:multiLevelType w:val="hybridMultilevel"/>
    <w:tmpl w:val="05AE5D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DBC6BBC"/>
    <w:multiLevelType w:val="hybridMultilevel"/>
    <w:tmpl w:val="D662086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26409F2"/>
    <w:multiLevelType w:val="hybridMultilevel"/>
    <w:tmpl w:val="DDDA8C48"/>
    <w:lvl w:ilvl="0" w:tplc="261EAAC2">
      <w:start w:val="1"/>
      <w:numFmt w:val="decimal"/>
      <w:lvlText w:val="%1."/>
      <w:lvlJc w:val="left"/>
      <w:pPr>
        <w:ind w:left="644"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9222730"/>
    <w:multiLevelType w:val="hybridMultilevel"/>
    <w:tmpl w:val="39DAB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00734"/>
    <w:multiLevelType w:val="hybridMultilevel"/>
    <w:tmpl w:val="BA003434"/>
    <w:lvl w:ilvl="0" w:tplc="4409000F">
      <w:start w:val="1"/>
      <w:numFmt w:val="decimal"/>
      <w:lvlText w:val="%1."/>
      <w:lvlJc w:val="left"/>
      <w:pPr>
        <w:ind w:left="360" w:hanging="360"/>
      </w:pPr>
    </w:lvl>
    <w:lvl w:ilvl="1" w:tplc="44090001">
      <w:start w:val="1"/>
      <w:numFmt w:val="bullet"/>
      <w:lvlText w:val=""/>
      <w:lvlJc w:val="left"/>
      <w:pPr>
        <w:ind w:left="1080" w:hanging="360"/>
      </w:pPr>
      <w:rPr>
        <w:rFonts w:ascii="Symbol" w:hAnsi="Symbol"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311A7534"/>
    <w:multiLevelType w:val="hybridMultilevel"/>
    <w:tmpl w:val="5768A27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8AF426E"/>
    <w:multiLevelType w:val="hybridMultilevel"/>
    <w:tmpl w:val="7A546A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49433ED"/>
    <w:multiLevelType w:val="hybridMultilevel"/>
    <w:tmpl w:val="71E8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9660F"/>
    <w:multiLevelType w:val="hybridMultilevel"/>
    <w:tmpl w:val="1974E528"/>
    <w:lvl w:ilvl="0" w:tplc="452877D8">
      <w:start w:val="1"/>
      <w:numFmt w:val="lowerLetter"/>
      <w:lvlText w:val="%1."/>
      <w:lvlJc w:val="left"/>
      <w:pPr>
        <w:ind w:left="720" w:hanging="360"/>
      </w:pPr>
      <w:rPr>
        <w:rFonts w:eastAsia="Aria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0A02D50"/>
    <w:multiLevelType w:val="hybridMultilevel"/>
    <w:tmpl w:val="3ACAEAD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10E2ECE"/>
    <w:multiLevelType w:val="hybridMultilevel"/>
    <w:tmpl w:val="C82A9A9E"/>
    <w:lvl w:ilvl="0" w:tplc="4404B350">
      <w:start w:val="1"/>
      <w:numFmt w:val="lowerRoman"/>
      <w:lvlText w:val="%1."/>
      <w:lvlJc w:val="right"/>
      <w:pPr>
        <w:tabs>
          <w:tab w:val="num" w:pos="720"/>
        </w:tabs>
        <w:ind w:left="720" w:hanging="360"/>
      </w:pPr>
    </w:lvl>
    <w:lvl w:ilvl="1" w:tplc="ABFC68AA" w:tentative="1">
      <w:start w:val="1"/>
      <w:numFmt w:val="lowerRoman"/>
      <w:lvlText w:val="%2."/>
      <w:lvlJc w:val="right"/>
      <w:pPr>
        <w:tabs>
          <w:tab w:val="num" w:pos="1440"/>
        </w:tabs>
        <w:ind w:left="1440" w:hanging="360"/>
      </w:pPr>
    </w:lvl>
    <w:lvl w:ilvl="2" w:tplc="97785A00" w:tentative="1">
      <w:start w:val="1"/>
      <w:numFmt w:val="lowerRoman"/>
      <w:lvlText w:val="%3."/>
      <w:lvlJc w:val="right"/>
      <w:pPr>
        <w:tabs>
          <w:tab w:val="num" w:pos="2160"/>
        </w:tabs>
        <w:ind w:left="2160" w:hanging="360"/>
      </w:pPr>
    </w:lvl>
    <w:lvl w:ilvl="3" w:tplc="2AFA32CC" w:tentative="1">
      <w:start w:val="1"/>
      <w:numFmt w:val="lowerRoman"/>
      <w:lvlText w:val="%4."/>
      <w:lvlJc w:val="right"/>
      <w:pPr>
        <w:tabs>
          <w:tab w:val="num" w:pos="2880"/>
        </w:tabs>
        <w:ind w:left="2880" w:hanging="360"/>
      </w:pPr>
    </w:lvl>
    <w:lvl w:ilvl="4" w:tplc="273A2346" w:tentative="1">
      <w:start w:val="1"/>
      <w:numFmt w:val="lowerRoman"/>
      <w:lvlText w:val="%5."/>
      <w:lvlJc w:val="right"/>
      <w:pPr>
        <w:tabs>
          <w:tab w:val="num" w:pos="3600"/>
        </w:tabs>
        <w:ind w:left="3600" w:hanging="360"/>
      </w:pPr>
    </w:lvl>
    <w:lvl w:ilvl="5" w:tplc="90CC8EFC" w:tentative="1">
      <w:start w:val="1"/>
      <w:numFmt w:val="lowerRoman"/>
      <w:lvlText w:val="%6."/>
      <w:lvlJc w:val="right"/>
      <w:pPr>
        <w:tabs>
          <w:tab w:val="num" w:pos="4320"/>
        </w:tabs>
        <w:ind w:left="4320" w:hanging="360"/>
      </w:pPr>
    </w:lvl>
    <w:lvl w:ilvl="6" w:tplc="C0D06A8C" w:tentative="1">
      <w:start w:val="1"/>
      <w:numFmt w:val="lowerRoman"/>
      <w:lvlText w:val="%7."/>
      <w:lvlJc w:val="right"/>
      <w:pPr>
        <w:tabs>
          <w:tab w:val="num" w:pos="5040"/>
        </w:tabs>
        <w:ind w:left="5040" w:hanging="360"/>
      </w:pPr>
    </w:lvl>
    <w:lvl w:ilvl="7" w:tplc="E592A170" w:tentative="1">
      <w:start w:val="1"/>
      <w:numFmt w:val="lowerRoman"/>
      <w:lvlText w:val="%8."/>
      <w:lvlJc w:val="right"/>
      <w:pPr>
        <w:tabs>
          <w:tab w:val="num" w:pos="5760"/>
        </w:tabs>
        <w:ind w:left="5760" w:hanging="360"/>
      </w:pPr>
    </w:lvl>
    <w:lvl w:ilvl="8" w:tplc="B3E4D90C" w:tentative="1">
      <w:start w:val="1"/>
      <w:numFmt w:val="lowerRoman"/>
      <w:lvlText w:val="%9."/>
      <w:lvlJc w:val="right"/>
      <w:pPr>
        <w:tabs>
          <w:tab w:val="num" w:pos="6480"/>
        </w:tabs>
        <w:ind w:left="6480" w:hanging="360"/>
      </w:pPr>
    </w:lvl>
  </w:abstractNum>
  <w:abstractNum w:abstractNumId="12" w15:restartNumberingAfterBreak="0">
    <w:nsid w:val="691A552D"/>
    <w:multiLevelType w:val="hybridMultilevel"/>
    <w:tmpl w:val="4B440770"/>
    <w:lvl w:ilvl="0" w:tplc="7F821E7C">
      <w:start w:val="1"/>
      <w:numFmt w:val="decimal"/>
      <w:lvlText w:val="%1."/>
      <w:lvlJc w:val="left"/>
      <w:pPr>
        <w:ind w:left="460" w:hanging="360"/>
      </w:pPr>
      <w:rPr>
        <w:rFonts w:ascii="Arial" w:eastAsia="Arial" w:hAnsi="Arial" w:cs="Arial" w:hint="default"/>
        <w:spacing w:val="-1"/>
        <w:w w:val="100"/>
        <w:sz w:val="28"/>
        <w:szCs w:val="28"/>
        <w:lang w:eastAsia="en-US" w:bidi="ar-SA"/>
      </w:rPr>
    </w:lvl>
    <w:lvl w:ilvl="1" w:tplc="F016328C">
      <w:numFmt w:val="bullet"/>
      <w:lvlText w:val="•"/>
      <w:lvlJc w:val="left"/>
      <w:pPr>
        <w:ind w:left="1408" w:hanging="360"/>
      </w:pPr>
      <w:rPr>
        <w:lang w:eastAsia="en-US" w:bidi="ar-SA"/>
      </w:rPr>
    </w:lvl>
    <w:lvl w:ilvl="2" w:tplc="9C8C1278">
      <w:numFmt w:val="bullet"/>
      <w:lvlText w:val="•"/>
      <w:lvlJc w:val="left"/>
      <w:pPr>
        <w:ind w:left="2357" w:hanging="360"/>
      </w:pPr>
      <w:rPr>
        <w:lang w:eastAsia="en-US" w:bidi="ar-SA"/>
      </w:rPr>
    </w:lvl>
    <w:lvl w:ilvl="3" w:tplc="C9623E2A">
      <w:numFmt w:val="bullet"/>
      <w:lvlText w:val="•"/>
      <w:lvlJc w:val="left"/>
      <w:pPr>
        <w:ind w:left="3305" w:hanging="360"/>
      </w:pPr>
      <w:rPr>
        <w:lang w:eastAsia="en-US" w:bidi="ar-SA"/>
      </w:rPr>
    </w:lvl>
    <w:lvl w:ilvl="4" w:tplc="5742F8C6">
      <w:numFmt w:val="bullet"/>
      <w:lvlText w:val="•"/>
      <w:lvlJc w:val="left"/>
      <w:pPr>
        <w:ind w:left="4254" w:hanging="360"/>
      </w:pPr>
      <w:rPr>
        <w:lang w:eastAsia="en-US" w:bidi="ar-SA"/>
      </w:rPr>
    </w:lvl>
    <w:lvl w:ilvl="5" w:tplc="6082EC16">
      <w:numFmt w:val="bullet"/>
      <w:lvlText w:val="•"/>
      <w:lvlJc w:val="left"/>
      <w:pPr>
        <w:ind w:left="5203" w:hanging="360"/>
      </w:pPr>
      <w:rPr>
        <w:lang w:eastAsia="en-US" w:bidi="ar-SA"/>
      </w:rPr>
    </w:lvl>
    <w:lvl w:ilvl="6" w:tplc="ACA01E70">
      <w:numFmt w:val="bullet"/>
      <w:lvlText w:val="•"/>
      <w:lvlJc w:val="left"/>
      <w:pPr>
        <w:ind w:left="6151" w:hanging="360"/>
      </w:pPr>
      <w:rPr>
        <w:lang w:eastAsia="en-US" w:bidi="ar-SA"/>
      </w:rPr>
    </w:lvl>
    <w:lvl w:ilvl="7" w:tplc="0DFA8198">
      <w:numFmt w:val="bullet"/>
      <w:lvlText w:val="•"/>
      <w:lvlJc w:val="left"/>
      <w:pPr>
        <w:ind w:left="7100" w:hanging="360"/>
      </w:pPr>
      <w:rPr>
        <w:lang w:eastAsia="en-US" w:bidi="ar-SA"/>
      </w:rPr>
    </w:lvl>
    <w:lvl w:ilvl="8" w:tplc="33EC5DB6">
      <w:numFmt w:val="bullet"/>
      <w:lvlText w:val="•"/>
      <w:lvlJc w:val="left"/>
      <w:pPr>
        <w:ind w:left="8049" w:hanging="360"/>
      </w:pPr>
      <w:rPr>
        <w:lang w:eastAsia="en-US" w:bidi="ar-SA"/>
      </w:rPr>
    </w:lvl>
  </w:abstractNum>
  <w:abstractNum w:abstractNumId="13" w15:restartNumberingAfterBreak="0">
    <w:nsid w:val="7296474D"/>
    <w:multiLevelType w:val="hybridMultilevel"/>
    <w:tmpl w:val="CB2C0C52"/>
    <w:lvl w:ilvl="0" w:tplc="D0A4A3B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810473B"/>
    <w:multiLevelType w:val="hybridMultilevel"/>
    <w:tmpl w:val="D35AC13E"/>
    <w:lvl w:ilvl="0" w:tplc="B90ED9B0">
      <w:start w:val="4"/>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4"/>
  </w:num>
  <w:num w:numId="4">
    <w:abstractNumId w:val="0"/>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9"/>
  </w:num>
  <w:num w:numId="8">
    <w:abstractNumId w:val="10"/>
  </w:num>
  <w:num w:numId="9">
    <w:abstractNumId w:val="5"/>
  </w:num>
  <w:num w:numId="10">
    <w:abstractNumId w:val="3"/>
  </w:num>
  <w:num w:numId="11">
    <w:abstractNumId w:val="13"/>
  </w:num>
  <w:num w:numId="12">
    <w:abstractNumId w:val="1"/>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95"/>
    <w:rsid w:val="000057A4"/>
    <w:rsid w:val="000071A7"/>
    <w:rsid w:val="00013FC5"/>
    <w:rsid w:val="00016AEB"/>
    <w:rsid w:val="00021A1D"/>
    <w:rsid w:val="0002310E"/>
    <w:rsid w:val="00027516"/>
    <w:rsid w:val="00034642"/>
    <w:rsid w:val="00044A1B"/>
    <w:rsid w:val="00051098"/>
    <w:rsid w:val="00052A6B"/>
    <w:rsid w:val="0005521F"/>
    <w:rsid w:val="00056737"/>
    <w:rsid w:val="000567B3"/>
    <w:rsid w:val="00056F29"/>
    <w:rsid w:val="0005700D"/>
    <w:rsid w:val="000614B1"/>
    <w:rsid w:val="0006332A"/>
    <w:rsid w:val="00063BD0"/>
    <w:rsid w:val="00063F37"/>
    <w:rsid w:val="00067520"/>
    <w:rsid w:val="00072BE6"/>
    <w:rsid w:val="00074DC7"/>
    <w:rsid w:val="0007696F"/>
    <w:rsid w:val="00076D34"/>
    <w:rsid w:val="00086873"/>
    <w:rsid w:val="00086EDF"/>
    <w:rsid w:val="00095E66"/>
    <w:rsid w:val="000B0E6B"/>
    <w:rsid w:val="000B4147"/>
    <w:rsid w:val="000B6D0F"/>
    <w:rsid w:val="000C3D41"/>
    <w:rsid w:val="000C7CE4"/>
    <w:rsid w:val="000E0AE7"/>
    <w:rsid w:val="000E460A"/>
    <w:rsid w:val="000E4DEF"/>
    <w:rsid w:val="000F2DA5"/>
    <w:rsid w:val="000F3671"/>
    <w:rsid w:val="00102173"/>
    <w:rsid w:val="0010676E"/>
    <w:rsid w:val="0011379A"/>
    <w:rsid w:val="001165DC"/>
    <w:rsid w:val="00117337"/>
    <w:rsid w:val="00121C6E"/>
    <w:rsid w:val="0012409A"/>
    <w:rsid w:val="00125E3D"/>
    <w:rsid w:val="00127F4C"/>
    <w:rsid w:val="0013400D"/>
    <w:rsid w:val="00140C89"/>
    <w:rsid w:val="0014123F"/>
    <w:rsid w:val="00144803"/>
    <w:rsid w:val="00150CF2"/>
    <w:rsid w:val="00161A8E"/>
    <w:rsid w:val="001626BE"/>
    <w:rsid w:val="001716CF"/>
    <w:rsid w:val="0017358A"/>
    <w:rsid w:val="00174781"/>
    <w:rsid w:val="001751D3"/>
    <w:rsid w:val="001771C5"/>
    <w:rsid w:val="00177424"/>
    <w:rsid w:val="00181DBA"/>
    <w:rsid w:val="001868E7"/>
    <w:rsid w:val="001928B4"/>
    <w:rsid w:val="00192DE1"/>
    <w:rsid w:val="00195A77"/>
    <w:rsid w:val="001A3B2E"/>
    <w:rsid w:val="001A61B7"/>
    <w:rsid w:val="001B1D66"/>
    <w:rsid w:val="001B42AF"/>
    <w:rsid w:val="001C2E60"/>
    <w:rsid w:val="001C4CBC"/>
    <w:rsid w:val="001C5C69"/>
    <w:rsid w:val="001D0FFD"/>
    <w:rsid w:val="001D2A36"/>
    <w:rsid w:val="001E0449"/>
    <w:rsid w:val="001F2946"/>
    <w:rsid w:val="001F743A"/>
    <w:rsid w:val="002039F5"/>
    <w:rsid w:val="002135F9"/>
    <w:rsid w:val="002153EB"/>
    <w:rsid w:val="00223D8B"/>
    <w:rsid w:val="00231B91"/>
    <w:rsid w:val="00232193"/>
    <w:rsid w:val="00240AA6"/>
    <w:rsid w:val="00244459"/>
    <w:rsid w:val="00247859"/>
    <w:rsid w:val="00252CA4"/>
    <w:rsid w:val="002543EC"/>
    <w:rsid w:val="0027369E"/>
    <w:rsid w:val="002739E4"/>
    <w:rsid w:val="00285D4D"/>
    <w:rsid w:val="00294390"/>
    <w:rsid w:val="00296819"/>
    <w:rsid w:val="002A3317"/>
    <w:rsid w:val="002A33A1"/>
    <w:rsid w:val="002A6950"/>
    <w:rsid w:val="002C4D0E"/>
    <w:rsid w:val="002C744C"/>
    <w:rsid w:val="002C771F"/>
    <w:rsid w:val="002D2E4B"/>
    <w:rsid w:val="002E1264"/>
    <w:rsid w:val="002F428E"/>
    <w:rsid w:val="003048E0"/>
    <w:rsid w:val="00313E55"/>
    <w:rsid w:val="00323C54"/>
    <w:rsid w:val="003250F0"/>
    <w:rsid w:val="0032683C"/>
    <w:rsid w:val="003277C9"/>
    <w:rsid w:val="003331F1"/>
    <w:rsid w:val="00340D94"/>
    <w:rsid w:val="00342C56"/>
    <w:rsid w:val="00345FD7"/>
    <w:rsid w:val="0035197F"/>
    <w:rsid w:val="00360836"/>
    <w:rsid w:val="00373D2B"/>
    <w:rsid w:val="00374250"/>
    <w:rsid w:val="00385025"/>
    <w:rsid w:val="00386E8E"/>
    <w:rsid w:val="003932A4"/>
    <w:rsid w:val="00393783"/>
    <w:rsid w:val="003968C7"/>
    <w:rsid w:val="003A1E6C"/>
    <w:rsid w:val="003B4249"/>
    <w:rsid w:val="003B5365"/>
    <w:rsid w:val="003B690A"/>
    <w:rsid w:val="003C0358"/>
    <w:rsid w:val="003C14F9"/>
    <w:rsid w:val="003C2BA7"/>
    <w:rsid w:val="003C2DB9"/>
    <w:rsid w:val="003C4367"/>
    <w:rsid w:val="003C4D40"/>
    <w:rsid w:val="003C71D0"/>
    <w:rsid w:val="003D2D04"/>
    <w:rsid w:val="003D2DAB"/>
    <w:rsid w:val="003D33C2"/>
    <w:rsid w:val="003F2C2E"/>
    <w:rsid w:val="003F3E89"/>
    <w:rsid w:val="004020E0"/>
    <w:rsid w:val="00410C48"/>
    <w:rsid w:val="004138FB"/>
    <w:rsid w:val="00415CA3"/>
    <w:rsid w:val="00420BA4"/>
    <w:rsid w:val="00421331"/>
    <w:rsid w:val="004236B3"/>
    <w:rsid w:val="004244E0"/>
    <w:rsid w:val="00431BA1"/>
    <w:rsid w:val="0043266A"/>
    <w:rsid w:val="004343B1"/>
    <w:rsid w:val="00447BF6"/>
    <w:rsid w:val="00452398"/>
    <w:rsid w:val="00460498"/>
    <w:rsid w:val="00476C5C"/>
    <w:rsid w:val="0048216B"/>
    <w:rsid w:val="004847A7"/>
    <w:rsid w:val="00485522"/>
    <w:rsid w:val="004901E6"/>
    <w:rsid w:val="00490752"/>
    <w:rsid w:val="004922BC"/>
    <w:rsid w:val="0049364A"/>
    <w:rsid w:val="004A1237"/>
    <w:rsid w:val="004B0F16"/>
    <w:rsid w:val="004B2751"/>
    <w:rsid w:val="004B638A"/>
    <w:rsid w:val="004D4908"/>
    <w:rsid w:val="004D4938"/>
    <w:rsid w:val="004D7DB8"/>
    <w:rsid w:val="004E083B"/>
    <w:rsid w:val="004E50BB"/>
    <w:rsid w:val="004F539C"/>
    <w:rsid w:val="004F5F13"/>
    <w:rsid w:val="0050082C"/>
    <w:rsid w:val="00500ED0"/>
    <w:rsid w:val="00502550"/>
    <w:rsid w:val="00506BB7"/>
    <w:rsid w:val="00510ACC"/>
    <w:rsid w:val="005124AA"/>
    <w:rsid w:val="00514AD4"/>
    <w:rsid w:val="005249CD"/>
    <w:rsid w:val="00526FFB"/>
    <w:rsid w:val="00527BC4"/>
    <w:rsid w:val="00530C35"/>
    <w:rsid w:val="00531459"/>
    <w:rsid w:val="00540C75"/>
    <w:rsid w:val="00547FA9"/>
    <w:rsid w:val="00552007"/>
    <w:rsid w:val="0055252E"/>
    <w:rsid w:val="00556CB5"/>
    <w:rsid w:val="00562E99"/>
    <w:rsid w:val="00575B30"/>
    <w:rsid w:val="005776D9"/>
    <w:rsid w:val="00581EA7"/>
    <w:rsid w:val="00582C8A"/>
    <w:rsid w:val="00585A13"/>
    <w:rsid w:val="005A2D8B"/>
    <w:rsid w:val="005A78D0"/>
    <w:rsid w:val="005B0146"/>
    <w:rsid w:val="005B0870"/>
    <w:rsid w:val="005D3158"/>
    <w:rsid w:val="005D42D4"/>
    <w:rsid w:val="005D7C29"/>
    <w:rsid w:val="005E0379"/>
    <w:rsid w:val="005E22D8"/>
    <w:rsid w:val="005E263B"/>
    <w:rsid w:val="005E3D79"/>
    <w:rsid w:val="005E5D92"/>
    <w:rsid w:val="005E7047"/>
    <w:rsid w:val="00600128"/>
    <w:rsid w:val="006069FF"/>
    <w:rsid w:val="00607123"/>
    <w:rsid w:val="00617A62"/>
    <w:rsid w:val="006230AB"/>
    <w:rsid w:val="0062404B"/>
    <w:rsid w:val="00635D7A"/>
    <w:rsid w:val="006363C9"/>
    <w:rsid w:val="0063774D"/>
    <w:rsid w:val="006417F4"/>
    <w:rsid w:val="00641E53"/>
    <w:rsid w:val="00645C5C"/>
    <w:rsid w:val="0067105C"/>
    <w:rsid w:val="006714A3"/>
    <w:rsid w:val="006725D9"/>
    <w:rsid w:val="00673657"/>
    <w:rsid w:val="00675A0D"/>
    <w:rsid w:val="0068108E"/>
    <w:rsid w:val="00697098"/>
    <w:rsid w:val="006A04C7"/>
    <w:rsid w:val="006A62B0"/>
    <w:rsid w:val="006B32DD"/>
    <w:rsid w:val="006B4FE4"/>
    <w:rsid w:val="006B5EB0"/>
    <w:rsid w:val="006B6689"/>
    <w:rsid w:val="006C5B10"/>
    <w:rsid w:val="006D09DB"/>
    <w:rsid w:val="006E2613"/>
    <w:rsid w:val="006E2E1C"/>
    <w:rsid w:val="006E403B"/>
    <w:rsid w:val="006E7EDD"/>
    <w:rsid w:val="006F3F59"/>
    <w:rsid w:val="006F5286"/>
    <w:rsid w:val="00704818"/>
    <w:rsid w:val="007070D2"/>
    <w:rsid w:val="0071059C"/>
    <w:rsid w:val="00711FF4"/>
    <w:rsid w:val="00715C69"/>
    <w:rsid w:val="00717D7E"/>
    <w:rsid w:val="007338B1"/>
    <w:rsid w:val="007352BA"/>
    <w:rsid w:val="00737BE8"/>
    <w:rsid w:val="00740176"/>
    <w:rsid w:val="00741626"/>
    <w:rsid w:val="0074681F"/>
    <w:rsid w:val="00752F9A"/>
    <w:rsid w:val="00753910"/>
    <w:rsid w:val="00755B56"/>
    <w:rsid w:val="0076109D"/>
    <w:rsid w:val="00767AEC"/>
    <w:rsid w:val="0078085C"/>
    <w:rsid w:val="0078258D"/>
    <w:rsid w:val="00782692"/>
    <w:rsid w:val="00784E26"/>
    <w:rsid w:val="0078565E"/>
    <w:rsid w:val="0078628E"/>
    <w:rsid w:val="00794558"/>
    <w:rsid w:val="00795A5C"/>
    <w:rsid w:val="007A21A3"/>
    <w:rsid w:val="007A59A4"/>
    <w:rsid w:val="007B52D9"/>
    <w:rsid w:val="007C45C8"/>
    <w:rsid w:val="007C7FAA"/>
    <w:rsid w:val="007D0461"/>
    <w:rsid w:val="007D2AE5"/>
    <w:rsid w:val="007D4C42"/>
    <w:rsid w:val="007E23EC"/>
    <w:rsid w:val="007E49CB"/>
    <w:rsid w:val="007F46DF"/>
    <w:rsid w:val="00802C02"/>
    <w:rsid w:val="00811B68"/>
    <w:rsid w:val="00814B83"/>
    <w:rsid w:val="0081612A"/>
    <w:rsid w:val="00825D3F"/>
    <w:rsid w:val="008273F4"/>
    <w:rsid w:val="0083223B"/>
    <w:rsid w:val="00833F25"/>
    <w:rsid w:val="008443ED"/>
    <w:rsid w:val="0084703C"/>
    <w:rsid w:val="00854D9B"/>
    <w:rsid w:val="00856067"/>
    <w:rsid w:val="0085611B"/>
    <w:rsid w:val="00864187"/>
    <w:rsid w:val="0086685F"/>
    <w:rsid w:val="0087061B"/>
    <w:rsid w:val="00883ECA"/>
    <w:rsid w:val="00893350"/>
    <w:rsid w:val="00893431"/>
    <w:rsid w:val="008937EA"/>
    <w:rsid w:val="008A1309"/>
    <w:rsid w:val="008A285D"/>
    <w:rsid w:val="008A66AF"/>
    <w:rsid w:val="008A6C3B"/>
    <w:rsid w:val="008D1796"/>
    <w:rsid w:val="008D1CC1"/>
    <w:rsid w:val="008D3AF2"/>
    <w:rsid w:val="008D4A9A"/>
    <w:rsid w:val="008D6C6B"/>
    <w:rsid w:val="008E7582"/>
    <w:rsid w:val="008F30CD"/>
    <w:rsid w:val="008F7982"/>
    <w:rsid w:val="00901722"/>
    <w:rsid w:val="00902813"/>
    <w:rsid w:val="0091338F"/>
    <w:rsid w:val="00913550"/>
    <w:rsid w:val="009150C3"/>
    <w:rsid w:val="00921AE8"/>
    <w:rsid w:val="00926545"/>
    <w:rsid w:val="009278B7"/>
    <w:rsid w:val="00930351"/>
    <w:rsid w:val="00936FC2"/>
    <w:rsid w:val="00943E95"/>
    <w:rsid w:val="00947681"/>
    <w:rsid w:val="0095062B"/>
    <w:rsid w:val="0095114E"/>
    <w:rsid w:val="00951FB5"/>
    <w:rsid w:val="00953B38"/>
    <w:rsid w:val="0095566E"/>
    <w:rsid w:val="00961684"/>
    <w:rsid w:val="009629F7"/>
    <w:rsid w:val="009707BD"/>
    <w:rsid w:val="00971AB0"/>
    <w:rsid w:val="00980891"/>
    <w:rsid w:val="00986FC8"/>
    <w:rsid w:val="00990E2E"/>
    <w:rsid w:val="00994BBC"/>
    <w:rsid w:val="00995506"/>
    <w:rsid w:val="009B0D65"/>
    <w:rsid w:val="009B2354"/>
    <w:rsid w:val="009C14C3"/>
    <w:rsid w:val="009C4328"/>
    <w:rsid w:val="009C6A44"/>
    <w:rsid w:val="009D1958"/>
    <w:rsid w:val="009D6BD4"/>
    <w:rsid w:val="009E1FE4"/>
    <w:rsid w:val="009E7B9B"/>
    <w:rsid w:val="009F14E5"/>
    <w:rsid w:val="009F33E9"/>
    <w:rsid w:val="009F45A0"/>
    <w:rsid w:val="009F72D6"/>
    <w:rsid w:val="009F7CD4"/>
    <w:rsid w:val="00A06112"/>
    <w:rsid w:val="00A107C2"/>
    <w:rsid w:val="00A11BE9"/>
    <w:rsid w:val="00A20C4A"/>
    <w:rsid w:val="00A20DE1"/>
    <w:rsid w:val="00A2295A"/>
    <w:rsid w:val="00A23468"/>
    <w:rsid w:val="00A2553E"/>
    <w:rsid w:val="00A26C9C"/>
    <w:rsid w:val="00A27746"/>
    <w:rsid w:val="00A32205"/>
    <w:rsid w:val="00A37A43"/>
    <w:rsid w:val="00A4283B"/>
    <w:rsid w:val="00A4344D"/>
    <w:rsid w:val="00A43A87"/>
    <w:rsid w:val="00A5165E"/>
    <w:rsid w:val="00A521E3"/>
    <w:rsid w:val="00A52AE0"/>
    <w:rsid w:val="00A573AC"/>
    <w:rsid w:val="00A57738"/>
    <w:rsid w:val="00A7456D"/>
    <w:rsid w:val="00A87287"/>
    <w:rsid w:val="00A903D3"/>
    <w:rsid w:val="00A93E1C"/>
    <w:rsid w:val="00A96475"/>
    <w:rsid w:val="00AA2A94"/>
    <w:rsid w:val="00AA2E75"/>
    <w:rsid w:val="00AA69F2"/>
    <w:rsid w:val="00AB01FE"/>
    <w:rsid w:val="00AB1FBC"/>
    <w:rsid w:val="00AB2371"/>
    <w:rsid w:val="00AB5A34"/>
    <w:rsid w:val="00AC07C5"/>
    <w:rsid w:val="00AC27C0"/>
    <w:rsid w:val="00AC46A4"/>
    <w:rsid w:val="00AC48E0"/>
    <w:rsid w:val="00AD0B32"/>
    <w:rsid w:val="00AD275E"/>
    <w:rsid w:val="00AD44D5"/>
    <w:rsid w:val="00AD680D"/>
    <w:rsid w:val="00AE68F5"/>
    <w:rsid w:val="00AF1BC1"/>
    <w:rsid w:val="00AF223C"/>
    <w:rsid w:val="00AF2D38"/>
    <w:rsid w:val="00AF3D2B"/>
    <w:rsid w:val="00AF642E"/>
    <w:rsid w:val="00B029F3"/>
    <w:rsid w:val="00B04B58"/>
    <w:rsid w:val="00B05055"/>
    <w:rsid w:val="00B07C28"/>
    <w:rsid w:val="00B1252A"/>
    <w:rsid w:val="00B127F2"/>
    <w:rsid w:val="00B14635"/>
    <w:rsid w:val="00B16313"/>
    <w:rsid w:val="00B1669F"/>
    <w:rsid w:val="00B17EA6"/>
    <w:rsid w:val="00B24CA1"/>
    <w:rsid w:val="00B31989"/>
    <w:rsid w:val="00B36189"/>
    <w:rsid w:val="00B4569A"/>
    <w:rsid w:val="00B50D2D"/>
    <w:rsid w:val="00B51607"/>
    <w:rsid w:val="00B51BAC"/>
    <w:rsid w:val="00B56824"/>
    <w:rsid w:val="00B628DB"/>
    <w:rsid w:val="00B64008"/>
    <w:rsid w:val="00B74F3A"/>
    <w:rsid w:val="00B820BD"/>
    <w:rsid w:val="00B8445D"/>
    <w:rsid w:val="00B97384"/>
    <w:rsid w:val="00BA0FE0"/>
    <w:rsid w:val="00BA32E9"/>
    <w:rsid w:val="00BB3018"/>
    <w:rsid w:val="00BC16F6"/>
    <w:rsid w:val="00BC4C2F"/>
    <w:rsid w:val="00BD7DA6"/>
    <w:rsid w:val="00BE214E"/>
    <w:rsid w:val="00BE6992"/>
    <w:rsid w:val="00BF344B"/>
    <w:rsid w:val="00C00039"/>
    <w:rsid w:val="00C0468F"/>
    <w:rsid w:val="00C10A00"/>
    <w:rsid w:val="00C17029"/>
    <w:rsid w:val="00C310E4"/>
    <w:rsid w:val="00C33A5E"/>
    <w:rsid w:val="00C33AC1"/>
    <w:rsid w:val="00C34A9E"/>
    <w:rsid w:val="00C355FC"/>
    <w:rsid w:val="00C37108"/>
    <w:rsid w:val="00C42F91"/>
    <w:rsid w:val="00C44398"/>
    <w:rsid w:val="00C520AA"/>
    <w:rsid w:val="00C567B8"/>
    <w:rsid w:val="00C57AD0"/>
    <w:rsid w:val="00C60870"/>
    <w:rsid w:val="00C61CCD"/>
    <w:rsid w:val="00C676D4"/>
    <w:rsid w:val="00C7177D"/>
    <w:rsid w:val="00C71C98"/>
    <w:rsid w:val="00C72176"/>
    <w:rsid w:val="00C76787"/>
    <w:rsid w:val="00C76AA5"/>
    <w:rsid w:val="00C8559C"/>
    <w:rsid w:val="00C95D91"/>
    <w:rsid w:val="00CA2297"/>
    <w:rsid w:val="00CA687E"/>
    <w:rsid w:val="00CA71FD"/>
    <w:rsid w:val="00CB6A64"/>
    <w:rsid w:val="00CC1BE8"/>
    <w:rsid w:val="00CD62E6"/>
    <w:rsid w:val="00CD6DC6"/>
    <w:rsid w:val="00CD79D9"/>
    <w:rsid w:val="00CE26BB"/>
    <w:rsid w:val="00CF1E22"/>
    <w:rsid w:val="00CF3FE3"/>
    <w:rsid w:val="00CF42BF"/>
    <w:rsid w:val="00CF4852"/>
    <w:rsid w:val="00CF49EA"/>
    <w:rsid w:val="00D01C61"/>
    <w:rsid w:val="00D03012"/>
    <w:rsid w:val="00D113DC"/>
    <w:rsid w:val="00D12721"/>
    <w:rsid w:val="00D1755B"/>
    <w:rsid w:val="00D21DB9"/>
    <w:rsid w:val="00D2624F"/>
    <w:rsid w:val="00D3602B"/>
    <w:rsid w:val="00D37B49"/>
    <w:rsid w:val="00D41D00"/>
    <w:rsid w:val="00D6140B"/>
    <w:rsid w:val="00D63A97"/>
    <w:rsid w:val="00D66C12"/>
    <w:rsid w:val="00D66D16"/>
    <w:rsid w:val="00D7496E"/>
    <w:rsid w:val="00D74AA0"/>
    <w:rsid w:val="00D77140"/>
    <w:rsid w:val="00D81490"/>
    <w:rsid w:val="00D820A8"/>
    <w:rsid w:val="00D84BE9"/>
    <w:rsid w:val="00D9008E"/>
    <w:rsid w:val="00D93743"/>
    <w:rsid w:val="00D93D4F"/>
    <w:rsid w:val="00D9661E"/>
    <w:rsid w:val="00DA541B"/>
    <w:rsid w:val="00DA6310"/>
    <w:rsid w:val="00DB412A"/>
    <w:rsid w:val="00DB7018"/>
    <w:rsid w:val="00DB7181"/>
    <w:rsid w:val="00DC1BC0"/>
    <w:rsid w:val="00DC3495"/>
    <w:rsid w:val="00DC4B48"/>
    <w:rsid w:val="00DD1207"/>
    <w:rsid w:val="00DD547D"/>
    <w:rsid w:val="00DE095A"/>
    <w:rsid w:val="00DE62D3"/>
    <w:rsid w:val="00DF75F6"/>
    <w:rsid w:val="00E02AAC"/>
    <w:rsid w:val="00E0506A"/>
    <w:rsid w:val="00E1147C"/>
    <w:rsid w:val="00E147AE"/>
    <w:rsid w:val="00E16BE6"/>
    <w:rsid w:val="00E1742C"/>
    <w:rsid w:val="00E203F4"/>
    <w:rsid w:val="00E2421B"/>
    <w:rsid w:val="00E25236"/>
    <w:rsid w:val="00E25A77"/>
    <w:rsid w:val="00E26BCE"/>
    <w:rsid w:val="00E36958"/>
    <w:rsid w:val="00E44EE6"/>
    <w:rsid w:val="00E463FC"/>
    <w:rsid w:val="00E50CE2"/>
    <w:rsid w:val="00E5750F"/>
    <w:rsid w:val="00E614B7"/>
    <w:rsid w:val="00E62C6A"/>
    <w:rsid w:val="00E63E2A"/>
    <w:rsid w:val="00E67809"/>
    <w:rsid w:val="00E73EA2"/>
    <w:rsid w:val="00E81EB6"/>
    <w:rsid w:val="00E823F9"/>
    <w:rsid w:val="00E86521"/>
    <w:rsid w:val="00E90E71"/>
    <w:rsid w:val="00EA40FA"/>
    <w:rsid w:val="00EA59E5"/>
    <w:rsid w:val="00EA6913"/>
    <w:rsid w:val="00EB15E9"/>
    <w:rsid w:val="00EC1F40"/>
    <w:rsid w:val="00EC6B79"/>
    <w:rsid w:val="00ED1BB5"/>
    <w:rsid w:val="00EF28A5"/>
    <w:rsid w:val="00EF51BD"/>
    <w:rsid w:val="00F015D6"/>
    <w:rsid w:val="00F01F55"/>
    <w:rsid w:val="00F07F7B"/>
    <w:rsid w:val="00F14DA6"/>
    <w:rsid w:val="00F14E13"/>
    <w:rsid w:val="00F405C8"/>
    <w:rsid w:val="00F439C2"/>
    <w:rsid w:val="00F5135F"/>
    <w:rsid w:val="00F5418D"/>
    <w:rsid w:val="00F55D2E"/>
    <w:rsid w:val="00F564E5"/>
    <w:rsid w:val="00F57569"/>
    <w:rsid w:val="00F61252"/>
    <w:rsid w:val="00F70E52"/>
    <w:rsid w:val="00F7511B"/>
    <w:rsid w:val="00F85D14"/>
    <w:rsid w:val="00F8607A"/>
    <w:rsid w:val="00F90946"/>
    <w:rsid w:val="00F93470"/>
    <w:rsid w:val="00FA091D"/>
    <w:rsid w:val="00FA3E41"/>
    <w:rsid w:val="00FB0675"/>
    <w:rsid w:val="00FC4CF0"/>
    <w:rsid w:val="00FC5141"/>
    <w:rsid w:val="00FC7F31"/>
    <w:rsid w:val="00FD577E"/>
    <w:rsid w:val="00FE0ED0"/>
    <w:rsid w:val="00FE520D"/>
    <w:rsid w:val="00FE69F3"/>
    <w:rsid w:val="00FF1110"/>
    <w:rsid w:val="00FF2074"/>
    <w:rsid w:val="00FF3ECF"/>
    <w:rsid w:val="00FF6212"/>
    <w:rsid w:val="01AB0F75"/>
    <w:rsid w:val="0271F355"/>
    <w:rsid w:val="0286A377"/>
    <w:rsid w:val="04E74D84"/>
    <w:rsid w:val="05212B3B"/>
    <w:rsid w:val="05C10B36"/>
    <w:rsid w:val="05E242E0"/>
    <w:rsid w:val="069E01E9"/>
    <w:rsid w:val="06B22CCE"/>
    <w:rsid w:val="079FDDC7"/>
    <w:rsid w:val="0840A671"/>
    <w:rsid w:val="08A08573"/>
    <w:rsid w:val="0AD37FB2"/>
    <w:rsid w:val="0AD8AE3F"/>
    <w:rsid w:val="0D2CD498"/>
    <w:rsid w:val="0D5ACE39"/>
    <w:rsid w:val="0DAE592B"/>
    <w:rsid w:val="0DDCA351"/>
    <w:rsid w:val="0DE76C90"/>
    <w:rsid w:val="0FB5B4E2"/>
    <w:rsid w:val="10D23794"/>
    <w:rsid w:val="112C9C2A"/>
    <w:rsid w:val="114F3958"/>
    <w:rsid w:val="11B217E4"/>
    <w:rsid w:val="14170B96"/>
    <w:rsid w:val="15E7E171"/>
    <w:rsid w:val="18CC57FE"/>
    <w:rsid w:val="19011465"/>
    <w:rsid w:val="196E4379"/>
    <w:rsid w:val="19E0CA7B"/>
    <w:rsid w:val="19EF0395"/>
    <w:rsid w:val="1A700F79"/>
    <w:rsid w:val="1B7F0A5E"/>
    <w:rsid w:val="1BB300C1"/>
    <w:rsid w:val="1BF2AAB5"/>
    <w:rsid w:val="1C08F51E"/>
    <w:rsid w:val="1C53E62C"/>
    <w:rsid w:val="1CD9C260"/>
    <w:rsid w:val="1FB5E450"/>
    <w:rsid w:val="20CB9301"/>
    <w:rsid w:val="2179555E"/>
    <w:rsid w:val="21832D5B"/>
    <w:rsid w:val="22D172F0"/>
    <w:rsid w:val="22FBFD62"/>
    <w:rsid w:val="2361EC93"/>
    <w:rsid w:val="23F1B126"/>
    <w:rsid w:val="24CA6CF4"/>
    <w:rsid w:val="24F17F8D"/>
    <w:rsid w:val="27467648"/>
    <w:rsid w:val="28E72B1C"/>
    <w:rsid w:val="2BCC5B93"/>
    <w:rsid w:val="2D14BCB5"/>
    <w:rsid w:val="2D7C1C68"/>
    <w:rsid w:val="2F53927C"/>
    <w:rsid w:val="30C28900"/>
    <w:rsid w:val="317FC4FB"/>
    <w:rsid w:val="31823061"/>
    <w:rsid w:val="31B6DA38"/>
    <w:rsid w:val="324B3885"/>
    <w:rsid w:val="328D1418"/>
    <w:rsid w:val="33352186"/>
    <w:rsid w:val="36F9D212"/>
    <w:rsid w:val="371C5C95"/>
    <w:rsid w:val="3A3172D4"/>
    <w:rsid w:val="3AFA9625"/>
    <w:rsid w:val="3B1DCD81"/>
    <w:rsid w:val="3E51C812"/>
    <w:rsid w:val="3E7FC1B3"/>
    <w:rsid w:val="401B9214"/>
    <w:rsid w:val="40550FA8"/>
    <w:rsid w:val="423CB143"/>
    <w:rsid w:val="432D181A"/>
    <w:rsid w:val="43497009"/>
    <w:rsid w:val="43AD8F49"/>
    <w:rsid w:val="43B3741F"/>
    <w:rsid w:val="443668D3"/>
    <w:rsid w:val="44E2F22B"/>
    <w:rsid w:val="461E660B"/>
    <w:rsid w:val="4660BB76"/>
    <w:rsid w:val="46DD1D62"/>
    <w:rsid w:val="487B9C2B"/>
    <w:rsid w:val="4994B883"/>
    <w:rsid w:val="49C2745A"/>
    <w:rsid w:val="49EB3322"/>
    <w:rsid w:val="4B3B5991"/>
    <w:rsid w:val="4C4E7ADE"/>
    <w:rsid w:val="4D027EAD"/>
    <w:rsid w:val="4EB78C9B"/>
    <w:rsid w:val="512578D1"/>
    <w:rsid w:val="55598107"/>
    <w:rsid w:val="55BCC13D"/>
    <w:rsid w:val="55DFC197"/>
    <w:rsid w:val="56A14404"/>
    <w:rsid w:val="5829AE34"/>
    <w:rsid w:val="5875B4C8"/>
    <w:rsid w:val="58882F0A"/>
    <w:rsid w:val="58CFA8E3"/>
    <w:rsid w:val="59663F0C"/>
    <w:rsid w:val="5A383269"/>
    <w:rsid w:val="5AC35700"/>
    <w:rsid w:val="5B0FDEE7"/>
    <w:rsid w:val="5E764D08"/>
    <w:rsid w:val="60CC5ABE"/>
    <w:rsid w:val="63AB83A9"/>
    <w:rsid w:val="64B08356"/>
    <w:rsid w:val="672AADCC"/>
    <w:rsid w:val="68758432"/>
    <w:rsid w:val="6C210199"/>
    <w:rsid w:val="6E5DF84B"/>
    <w:rsid w:val="6FB772C6"/>
    <w:rsid w:val="702A79CF"/>
    <w:rsid w:val="70EFC18D"/>
    <w:rsid w:val="71275D31"/>
    <w:rsid w:val="71415B53"/>
    <w:rsid w:val="752F9480"/>
    <w:rsid w:val="756C654E"/>
    <w:rsid w:val="77076B66"/>
    <w:rsid w:val="77AB5811"/>
    <w:rsid w:val="78EF0BBE"/>
    <w:rsid w:val="796C6DB5"/>
    <w:rsid w:val="7A8ADC1F"/>
    <w:rsid w:val="7AB920D4"/>
    <w:rsid w:val="7AEF071C"/>
    <w:rsid w:val="7C069775"/>
    <w:rsid w:val="7DB800A0"/>
    <w:rsid w:val="7E05E039"/>
    <w:rsid w:val="7E0F932C"/>
    <w:rsid w:val="7E70693D"/>
    <w:rsid w:val="7FA1B09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0D4C"/>
  <w15:docId w15:val="{D86822CA-E3A3-4B68-8100-875B6E6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200" w:line="271" w:lineRule="auto"/>
      <w:outlineLvl w:val="2"/>
    </w:pPr>
    <w:rPr>
      <w:rFonts w:ascii="Calibri" w:eastAsia="Calibri" w:hAnsi="Calibri" w:cs="Calibri"/>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808080"/>
      </w:pBdr>
      <w:spacing w:after="200"/>
    </w:pPr>
    <w:rPr>
      <w:rFonts w:ascii="Calibri" w:eastAsia="Calibri" w:hAnsi="Calibri" w:cs="Calibri"/>
      <w:color w:val="80808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1"/>
    <w:qFormat/>
    <w:pPr>
      <w:ind w:left="720"/>
      <w:contextualSpacing/>
    </w:pPr>
  </w:style>
  <w:style w:type="character" w:styleId="PageNumber">
    <w:name w:val="page number"/>
    <w:basedOn w:val="DefaultParagraphFont"/>
  </w:style>
  <w:style w:type="table" w:styleId="TableGrid">
    <w:name w:val="Table Grid"/>
    <w:basedOn w:val="TableNormal"/>
    <w:uiPriority w:val="39"/>
    <w:rPr>
      <w:rFonts w:ascii="Cambria" w:eastAsia="Cambria" w:hAnsi="Cambria" w:cs="SimSun"/>
      <w:sz w:val="22"/>
      <w:szCs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 w:type="character" w:styleId="UnresolvedMention">
    <w:name w:val="Unresolved Mention"/>
    <w:basedOn w:val="DefaultParagraphFont"/>
    <w:uiPriority w:val="99"/>
    <w:semiHidden/>
    <w:unhideWhenUsed/>
    <w:rsid w:val="001928B4"/>
    <w:rPr>
      <w:color w:val="605E5C"/>
      <w:shd w:val="clear" w:color="auto" w:fill="E1DFDD"/>
    </w:rPr>
  </w:style>
  <w:style w:type="character" w:styleId="Emphasis">
    <w:name w:val="Emphasis"/>
    <w:basedOn w:val="DefaultParagraphFont"/>
    <w:uiPriority w:val="20"/>
    <w:qFormat/>
    <w:rsid w:val="00AB5A34"/>
    <w:rPr>
      <w:i/>
      <w:iCs/>
    </w:rPr>
  </w:style>
  <w:style w:type="paragraph" w:styleId="NoSpacing">
    <w:name w:val="No Spacing"/>
    <w:uiPriority w:val="1"/>
    <w:qFormat/>
    <w:rsid w:val="00E823F9"/>
  </w:style>
  <w:style w:type="character" w:styleId="CommentReference">
    <w:name w:val="annotation reference"/>
    <w:basedOn w:val="DefaultParagraphFont"/>
    <w:uiPriority w:val="99"/>
    <w:semiHidden/>
    <w:unhideWhenUsed/>
    <w:rsid w:val="00C0468F"/>
    <w:rPr>
      <w:sz w:val="16"/>
      <w:szCs w:val="16"/>
    </w:rPr>
  </w:style>
  <w:style w:type="paragraph" w:styleId="CommentText">
    <w:name w:val="annotation text"/>
    <w:basedOn w:val="Normal"/>
    <w:link w:val="CommentTextChar"/>
    <w:uiPriority w:val="99"/>
    <w:semiHidden/>
    <w:unhideWhenUsed/>
    <w:rsid w:val="00C0468F"/>
    <w:rPr>
      <w:sz w:val="20"/>
      <w:szCs w:val="20"/>
    </w:rPr>
  </w:style>
  <w:style w:type="character" w:customStyle="1" w:styleId="CommentTextChar">
    <w:name w:val="Comment Text Char"/>
    <w:basedOn w:val="DefaultParagraphFont"/>
    <w:link w:val="CommentText"/>
    <w:uiPriority w:val="99"/>
    <w:semiHidden/>
    <w:rsid w:val="00C0468F"/>
    <w:rPr>
      <w:sz w:val="20"/>
      <w:szCs w:val="20"/>
    </w:rPr>
  </w:style>
  <w:style w:type="paragraph" w:styleId="CommentSubject">
    <w:name w:val="annotation subject"/>
    <w:basedOn w:val="CommentText"/>
    <w:next w:val="CommentText"/>
    <w:link w:val="CommentSubjectChar"/>
    <w:uiPriority w:val="99"/>
    <w:semiHidden/>
    <w:unhideWhenUsed/>
    <w:rsid w:val="00C0468F"/>
    <w:rPr>
      <w:b/>
      <w:bCs/>
    </w:rPr>
  </w:style>
  <w:style w:type="character" w:customStyle="1" w:styleId="CommentSubjectChar">
    <w:name w:val="Comment Subject Char"/>
    <w:basedOn w:val="CommentTextChar"/>
    <w:link w:val="CommentSubject"/>
    <w:uiPriority w:val="99"/>
    <w:semiHidden/>
    <w:rsid w:val="00C0468F"/>
    <w:rPr>
      <w:b/>
      <w:bCs/>
      <w:sz w:val="20"/>
      <w:szCs w:val="20"/>
    </w:rPr>
  </w:style>
  <w:style w:type="paragraph" w:styleId="Revision">
    <w:name w:val="Revision"/>
    <w:hidden/>
    <w:uiPriority w:val="99"/>
    <w:semiHidden/>
    <w:rsid w:val="00B8445D"/>
  </w:style>
  <w:style w:type="paragraph" w:styleId="FootnoteText">
    <w:name w:val="footnote text"/>
    <w:basedOn w:val="Normal"/>
    <w:link w:val="FootnoteTextChar"/>
    <w:uiPriority w:val="99"/>
    <w:semiHidden/>
    <w:unhideWhenUsed/>
    <w:rsid w:val="005D42D4"/>
    <w:rPr>
      <w:rFonts w:asciiTheme="minorHAnsi" w:eastAsiaTheme="minorHAnsi" w:hAnsiTheme="minorHAnsi" w:cstheme="minorBidi"/>
      <w:sz w:val="20"/>
      <w:szCs w:val="20"/>
      <w:lang w:val="en-MY" w:eastAsia="en-US"/>
    </w:rPr>
  </w:style>
  <w:style w:type="character" w:customStyle="1" w:styleId="FootnoteTextChar">
    <w:name w:val="Footnote Text Char"/>
    <w:basedOn w:val="DefaultParagraphFont"/>
    <w:link w:val="FootnoteText"/>
    <w:uiPriority w:val="99"/>
    <w:semiHidden/>
    <w:rsid w:val="005D42D4"/>
    <w:rPr>
      <w:rFonts w:asciiTheme="minorHAnsi" w:eastAsiaTheme="minorHAnsi" w:hAnsiTheme="minorHAnsi" w:cstheme="minorBidi"/>
      <w:sz w:val="20"/>
      <w:szCs w:val="20"/>
      <w:lang w:val="en-MY" w:eastAsia="en-US"/>
    </w:rPr>
  </w:style>
  <w:style w:type="character" w:styleId="FootnoteReference">
    <w:name w:val="footnote reference"/>
    <w:basedOn w:val="DefaultParagraphFont"/>
    <w:uiPriority w:val="99"/>
    <w:semiHidden/>
    <w:unhideWhenUsed/>
    <w:rsid w:val="005D42D4"/>
    <w:rPr>
      <w:vertAlign w:val="superscript"/>
    </w:rPr>
  </w:style>
  <w:style w:type="paragraph" w:styleId="NormalWeb">
    <w:name w:val="Normal (Web)"/>
    <w:basedOn w:val="Normal"/>
    <w:uiPriority w:val="99"/>
    <w:unhideWhenUsed/>
    <w:rsid w:val="00247859"/>
    <w:pPr>
      <w:spacing w:before="100" w:beforeAutospacing="1" w:after="100" w:afterAutospacing="1"/>
    </w:pPr>
    <w:rPr>
      <w:lang w:val="en-MY"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9354">
      <w:bodyDiv w:val="1"/>
      <w:marLeft w:val="0"/>
      <w:marRight w:val="0"/>
      <w:marTop w:val="0"/>
      <w:marBottom w:val="0"/>
      <w:divBdr>
        <w:top w:val="none" w:sz="0" w:space="0" w:color="auto"/>
        <w:left w:val="none" w:sz="0" w:space="0" w:color="auto"/>
        <w:bottom w:val="none" w:sz="0" w:space="0" w:color="auto"/>
        <w:right w:val="none" w:sz="0" w:space="0" w:color="auto"/>
      </w:divBdr>
    </w:div>
    <w:div w:id="476803975">
      <w:bodyDiv w:val="1"/>
      <w:marLeft w:val="0"/>
      <w:marRight w:val="0"/>
      <w:marTop w:val="0"/>
      <w:marBottom w:val="0"/>
      <w:divBdr>
        <w:top w:val="none" w:sz="0" w:space="0" w:color="auto"/>
        <w:left w:val="none" w:sz="0" w:space="0" w:color="auto"/>
        <w:bottom w:val="none" w:sz="0" w:space="0" w:color="auto"/>
        <w:right w:val="none" w:sz="0" w:space="0" w:color="auto"/>
      </w:divBdr>
    </w:div>
    <w:div w:id="769201388">
      <w:bodyDiv w:val="1"/>
      <w:marLeft w:val="0"/>
      <w:marRight w:val="0"/>
      <w:marTop w:val="0"/>
      <w:marBottom w:val="0"/>
      <w:divBdr>
        <w:top w:val="none" w:sz="0" w:space="0" w:color="auto"/>
        <w:left w:val="none" w:sz="0" w:space="0" w:color="auto"/>
        <w:bottom w:val="none" w:sz="0" w:space="0" w:color="auto"/>
        <w:right w:val="none" w:sz="0" w:space="0" w:color="auto"/>
      </w:divBdr>
    </w:div>
    <w:div w:id="795178123">
      <w:bodyDiv w:val="1"/>
      <w:marLeft w:val="0"/>
      <w:marRight w:val="0"/>
      <w:marTop w:val="0"/>
      <w:marBottom w:val="0"/>
      <w:divBdr>
        <w:top w:val="none" w:sz="0" w:space="0" w:color="auto"/>
        <w:left w:val="none" w:sz="0" w:space="0" w:color="auto"/>
        <w:bottom w:val="none" w:sz="0" w:space="0" w:color="auto"/>
        <w:right w:val="none" w:sz="0" w:space="0" w:color="auto"/>
      </w:divBdr>
      <w:divsChild>
        <w:div w:id="1049261245">
          <w:marLeft w:val="0"/>
          <w:marRight w:val="0"/>
          <w:marTop w:val="0"/>
          <w:marBottom w:val="0"/>
          <w:divBdr>
            <w:top w:val="none" w:sz="0" w:space="0" w:color="auto"/>
            <w:left w:val="none" w:sz="0" w:space="0" w:color="auto"/>
            <w:bottom w:val="none" w:sz="0" w:space="0" w:color="auto"/>
            <w:right w:val="none" w:sz="0" w:space="0" w:color="auto"/>
          </w:divBdr>
        </w:div>
      </w:divsChild>
    </w:div>
    <w:div w:id="1033186453">
      <w:bodyDiv w:val="1"/>
      <w:marLeft w:val="0"/>
      <w:marRight w:val="0"/>
      <w:marTop w:val="0"/>
      <w:marBottom w:val="0"/>
      <w:divBdr>
        <w:top w:val="none" w:sz="0" w:space="0" w:color="auto"/>
        <w:left w:val="none" w:sz="0" w:space="0" w:color="auto"/>
        <w:bottom w:val="none" w:sz="0" w:space="0" w:color="auto"/>
        <w:right w:val="none" w:sz="0" w:space="0" w:color="auto"/>
      </w:divBdr>
    </w:div>
    <w:div w:id="1133673965">
      <w:bodyDiv w:val="1"/>
      <w:marLeft w:val="0"/>
      <w:marRight w:val="0"/>
      <w:marTop w:val="0"/>
      <w:marBottom w:val="0"/>
      <w:divBdr>
        <w:top w:val="none" w:sz="0" w:space="0" w:color="auto"/>
        <w:left w:val="none" w:sz="0" w:space="0" w:color="auto"/>
        <w:bottom w:val="none" w:sz="0" w:space="0" w:color="auto"/>
        <w:right w:val="none" w:sz="0" w:space="0" w:color="auto"/>
      </w:divBdr>
      <w:divsChild>
        <w:div w:id="1057320452">
          <w:marLeft w:val="0"/>
          <w:marRight w:val="0"/>
          <w:marTop w:val="0"/>
          <w:marBottom w:val="0"/>
          <w:divBdr>
            <w:top w:val="none" w:sz="0" w:space="0" w:color="auto"/>
            <w:left w:val="none" w:sz="0" w:space="0" w:color="auto"/>
            <w:bottom w:val="none" w:sz="0" w:space="0" w:color="auto"/>
            <w:right w:val="none" w:sz="0" w:space="0" w:color="auto"/>
          </w:divBdr>
        </w:div>
      </w:divsChild>
    </w:div>
    <w:div w:id="1732918849">
      <w:bodyDiv w:val="1"/>
      <w:marLeft w:val="0"/>
      <w:marRight w:val="0"/>
      <w:marTop w:val="0"/>
      <w:marBottom w:val="0"/>
      <w:divBdr>
        <w:top w:val="none" w:sz="0" w:space="0" w:color="auto"/>
        <w:left w:val="none" w:sz="0" w:space="0" w:color="auto"/>
        <w:bottom w:val="none" w:sz="0" w:space="0" w:color="auto"/>
        <w:right w:val="none" w:sz="0" w:space="0" w:color="auto"/>
      </w:divBdr>
      <w:divsChild>
        <w:div w:id="847866500">
          <w:marLeft w:val="634"/>
          <w:marRight w:val="0"/>
          <w:marTop w:val="0"/>
          <w:marBottom w:val="0"/>
          <w:divBdr>
            <w:top w:val="none" w:sz="0" w:space="0" w:color="auto"/>
            <w:left w:val="none" w:sz="0" w:space="0" w:color="auto"/>
            <w:bottom w:val="none" w:sz="0" w:space="0" w:color="auto"/>
            <w:right w:val="none" w:sz="0" w:space="0" w:color="auto"/>
          </w:divBdr>
        </w:div>
      </w:divsChild>
    </w:div>
    <w:div w:id="1745880152">
      <w:bodyDiv w:val="1"/>
      <w:marLeft w:val="0"/>
      <w:marRight w:val="0"/>
      <w:marTop w:val="0"/>
      <w:marBottom w:val="0"/>
      <w:divBdr>
        <w:top w:val="none" w:sz="0" w:space="0" w:color="auto"/>
        <w:left w:val="none" w:sz="0" w:space="0" w:color="auto"/>
        <w:bottom w:val="none" w:sz="0" w:space="0" w:color="auto"/>
        <w:right w:val="none" w:sz="0" w:space="0" w:color="auto"/>
      </w:divBdr>
      <w:divsChild>
        <w:div w:id="2102872559">
          <w:marLeft w:val="0"/>
          <w:marRight w:val="0"/>
          <w:marTop w:val="0"/>
          <w:marBottom w:val="0"/>
          <w:divBdr>
            <w:top w:val="none" w:sz="0" w:space="0" w:color="auto"/>
            <w:left w:val="none" w:sz="0" w:space="0" w:color="auto"/>
            <w:bottom w:val="none" w:sz="0" w:space="0" w:color="auto"/>
            <w:right w:val="none" w:sz="0" w:space="0" w:color="auto"/>
          </w:divBdr>
          <w:divsChild>
            <w:div w:id="348876427">
              <w:marLeft w:val="0"/>
              <w:marRight w:val="0"/>
              <w:marTop w:val="0"/>
              <w:marBottom w:val="0"/>
              <w:divBdr>
                <w:top w:val="none" w:sz="0" w:space="0" w:color="auto"/>
                <w:left w:val="none" w:sz="0" w:space="0" w:color="auto"/>
                <w:bottom w:val="none" w:sz="0" w:space="0" w:color="auto"/>
                <w:right w:val="none" w:sz="0" w:space="0" w:color="auto"/>
              </w:divBdr>
            </w:div>
            <w:div w:id="445852208">
              <w:marLeft w:val="0"/>
              <w:marRight w:val="0"/>
              <w:marTop w:val="0"/>
              <w:marBottom w:val="0"/>
              <w:divBdr>
                <w:top w:val="none" w:sz="0" w:space="0" w:color="auto"/>
                <w:left w:val="none" w:sz="0" w:space="0" w:color="auto"/>
                <w:bottom w:val="none" w:sz="0" w:space="0" w:color="auto"/>
                <w:right w:val="none" w:sz="0" w:space="0" w:color="auto"/>
              </w:divBdr>
              <w:divsChild>
                <w:div w:id="338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4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rozalina@teraju.gov.my" TargetMode="External"/><Relationship Id="rId13" Type="http://schemas.openxmlformats.org/officeDocument/2006/relationships/hyperlink" Target="mailto:abdul.latiff@smebank.com.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bank.com.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aju.gov.my/?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rulhidayah@teraju.gov.m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ffian@teraju.gov.my" TargetMode="External"/><Relationship Id="rId14" Type="http://schemas.openxmlformats.org/officeDocument/2006/relationships/hyperlink" Target="mailto:mathini.raman@muamalat.com.m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Q2+B6m4UNPpe09VSR0qNJcBPA==">AMUW2mX6yjeuGUGCvHc5foNilv7mggTZBlcETNq4lIOZcd8dHPK9Zdw4aB6wqTcSBJpga1tB2pslTSQQETTJdkWOwL3xU30n7I1DkLg7sQEkcRbjGPKXmrV+vFkHFqoHc3vGnpAgh89q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Soffian Bin. Suliman</dc:creator>
  <cp:lastModifiedBy>Corporate Communication</cp:lastModifiedBy>
  <cp:revision>4</cp:revision>
  <cp:lastPrinted>2021-08-26T02:51:00Z</cp:lastPrinted>
  <dcterms:created xsi:type="dcterms:W3CDTF">2021-08-26T02:59:00Z</dcterms:created>
  <dcterms:modified xsi:type="dcterms:W3CDTF">2021-08-26T04:14:00Z</dcterms:modified>
</cp:coreProperties>
</file>